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1079" w14:textId="77777777" w:rsidR="002763AF" w:rsidRPr="00CB0C09" w:rsidRDefault="00CB0C09">
      <w:pPr>
        <w:pStyle w:val="Szvegtrzs"/>
        <w:spacing w:after="0" w:line="240" w:lineRule="auto"/>
        <w:jc w:val="center"/>
        <w:rPr>
          <w:b/>
          <w:bCs/>
        </w:rPr>
      </w:pPr>
      <w:r w:rsidRPr="00CB0C09">
        <w:rPr>
          <w:b/>
          <w:bCs/>
        </w:rPr>
        <w:t>Balatonvilágos Község Önkormányzata Képviselő-testületének 15/2022. (XII. 12.) önkormányzati rendelete</w:t>
      </w:r>
    </w:p>
    <w:p w14:paraId="143CE0EE" w14:textId="77777777" w:rsidR="002763AF" w:rsidRDefault="00CB0C0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étkezési térítési díjakról</w:t>
      </w:r>
    </w:p>
    <w:p w14:paraId="0ED76CB1" w14:textId="4D539991" w:rsidR="00CB0C09" w:rsidRPr="003B7AEC" w:rsidRDefault="003B7AEC">
      <w:pPr>
        <w:pStyle w:val="Szvegtrzs"/>
        <w:spacing w:before="240" w:after="480" w:line="240" w:lineRule="auto"/>
        <w:jc w:val="center"/>
      </w:pPr>
      <w:r w:rsidRPr="003B7AEC">
        <w:t>Hatályos: 2026. 07. 01</w:t>
      </w:r>
      <w:r>
        <w:t>-től</w:t>
      </w:r>
    </w:p>
    <w:p w14:paraId="7E8DBE62" w14:textId="77777777" w:rsidR="002763AF" w:rsidRDefault="00CB0C09">
      <w:pPr>
        <w:pStyle w:val="Szvegtrzs"/>
        <w:spacing w:before="220" w:after="0" w:line="240" w:lineRule="auto"/>
        <w:jc w:val="both"/>
      </w:pPr>
      <w:r>
        <w:t>Balatonvilágos Község Önkormányzat Képviselő-testülete a szociális igazgatásról és a szociális ellátásokról szóló 1993. évi III. törvény 92. §-</w:t>
      </w:r>
      <w:proofErr w:type="spellStart"/>
      <w:r>
        <w:t>ában</w:t>
      </w:r>
      <w:proofErr w:type="spellEnd"/>
      <w:r>
        <w:t>, valamint a gyermekek védelméről és a gyámügyi igazgatásról szóló 1997. évi XXXI. törvény 29. §-</w:t>
      </w:r>
      <w:proofErr w:type="spellStart"/>
      <w:r>
        <w:t>ában</w:t>
      </w:r>
      <w:proofErr w:type="spellEnd"/>
      <w:r>
        <w:t xml:space="preserve"> kapott felhatalmazás alapján, a Magyarország helyi önkormányzatairól szóló 2011. évi CLXXXIX. törvény 13. § (1) bekezdés 8. és 8a. pontjaiban meghatározott feladatkörében eljárva a következőket rendeli el:</w:t>
      </w:r>
    </w:p>
    <w:p w14:paraId="1ECDB116" w14:textId="77777777" w:rsidR="002763AF" w:rsidRDefault="00CB0C09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Általános rendelkezések</w:t>
      </w:r>
    </w:p>
    <w:p w14:paraId="540F59A8" w14:textId="77777777" w:rsidR="002763AF" w:rsidRDefault="00CB0C0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BEF5280" w14:textId="77777777" w:rsidR="002763AF" w:rsidRDefault="00CB0C09">
      <w:pPr>
        <w:pStyle w:val="Szvegtrzs"/>
        <w:spacing w:after="0" w:line="240" w:lineRule="auto"/>
        <w:jc w:val="both"/>
      </w:pPr>
      <w:r>
        <w:t>Balatonvilágos Község Önkormányzata feladatkörében gondoskodik a gyermekek, intézményi alkalmazottak, a szociálisan rászorultak étkeztetéséről, az étkezésért fizetendő intézményi térítési díjak megállapításáról. Balatonvilágos Község Önkormányzata a rendeletben meghatározott étkeztetési feladatokat és térítési díj beszedését az önkormányzat Gazdasági Ellátó és Vagyongazdálkodó Szervezete (továbbiakban: Intézmény) útján biztosítja.</w:t>
      </w:r>
    </w:p>
    <w:p w14:paraId="573CFBD9" w14:textId="77777777" w:rsidR="002763AF" w:rsidRDefault="00CB0C0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9969DB4" w14:textId="77777777" w:rsidR="002763AF" w:rsidRDefault="00CB0C09">
      <w:pPr>
        <w:pStyle w:val="Szvegtrzs"/>
        <w:spacing w:after="0" w:line="240" w:lineRule="auto"/>
        <w:jc w:val="both"/>
      </w:pPr>
      <w:r>
        <w:t>E rendelet hatálya kiterjed a Balatonvilágos Község Önkormányzata által fenntartott intézmények étkezési szolgáltatását igénybe vevőkre.</w:t>
      </w:r>
    </w:p>
    <w:p w14:paraId="022CF57C" w14:textId="77777777" w:rsidR="002763AF" w:rsidRDefault="00CB0C09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Térítési díjak</w:t>
      </w:r>
    </w:p>
    <w:p w14:paraId="11D24987" w14:textId="77777777" w:rsidR="002763AF" w:rsidRDefault="00CB0C0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  <w:r>
        <w:rPr>
          <w:rStyle w:val="FootnoteAnchor"/>
          <w:b/>
          <w:bCs/>
        </w:rPr>
        <w:footnoteReference w:id="1"/>
      </w:r>
    </w:p>
    <w:p w14:paraId="4B5B6B5A" w14:textId="77777777" w:rsidR="002763AF" w:rsidRDefault="00CB0C09">
      <w:pPr>
        <w:pStyle w:val="Szvegtrzs"/>
        <w:spacing w:after="0" w:line="240" w:lineRule="auto"/>
        <w:jc w:val="both"/>
      </w:pPr>
      <w:r>
        <w:t>(1) Az Intézmény évente, a tárgyév február 28. napjáig átadja a fenntartó részére a szakmai szabályok szerint meghatározott nyersanyag norma és a mindenkori nyersanyag árak alapján készített kalkulációt és a díjmegállapításhoz szükséges adatokat az adott év étkezési-térítési díjainak április 1. napjáig történő megállapításához.</w:t>
      </w:r>
    </w:p>
    <w:p w14:paraId="0D324C17" w14:textId="77777777" w:rsidR="002763AF" w:rsidRDefault="00CB0C09">
      <w:pPr>
        <w:pStyle w:val="Szvegtrzs"/>
        <w:spacing w:before="240" w:after="0" w:line="240" w:lineRule="auto"/>
        <w:jc w:val="both"/>
      </w:pPr>
      <w:r>
        <w:t>(2) Az étkezési térítési díjat havonta utólag, a tárgyhónapot követő 15. napig kell megfizetni.</w:t>
      </w:r>
    </w:p>
    <w:p w14:paraId="5D9DD383" w14:textId="77777777" w:rsidR="002763AF" w:rsidRDefault="00CB0C09">
      <w:pPr>
        <w:pStyle w:val="Szvegtrzs"/>
        <w:spacing w:before="240" w:after="0" w:line="240" w:lineRule="auto"/>
        <w:jc w:val="both"/>
      </w:pPr>
      <w:r>
        <w:t>(3) A fizetési határidő elmulasztása esetén, az intézményvezető 15 napos határidő megjelölésével a fizetésre kötelezett személyt egy alkalommal írásban felhívja az elmaradt térítési díj befizetésére és tájékoztatja az önkéntes teljesítés elmaradásának következményeiről. Két havi térítési díj elmaradása esetén a hátralék rendezésének igazolását követő második munkanapig az étkeztetési szolgáltatás biztosítása felfüggesztésre kerül. Az étkeztetést legkorábban az elmaradt hátralék rendezésének hitelt érdemlő igazolását követő 3. munkanaptól veheti ismételten igénybe a hátralékkal érintett igénybe vevő.</w:t>
      </w:r>
    </w:p>
    <w:p w14:paraId="0AC83B89" w14:textId="77777777" w:rsidR="002763AF" w:rsidRDefault="00CB0C0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4. §</w:t>
      </w:r>
    </w:p>
    <w:p w14:paraId="3EA09C4F" w14:textId="77777777" w:rsidR="002763AF" w:rsidRDefault="00CB0C09">
      <w:pPr>
        <w:pStyle w:val="Szvegtrzs"/>
        <w:spacing w:after="0" w:line="240" w:lineRule="auto"/>
        <w:jc w:val="both"/>
      </w:pPr>
      <w:r>
        <w:t>(1) Az általános iskolás napközi-otthonos gyermekek, a csak ebédet igénybe vevő gyermekek, az óvodás gyermekek étkezési térítési díja az 1. melléklet 1. és 2. pontjaiban megállapított díj.</w:t>
      </w:r>
    </w:p>
    <w:p w14:paraId="32995C9D" w14:textId="77777777" w:rsidR="002763AF" w:rsidRDefault="00CB0C09">
      <w:pPr>
        <w:pStyle w:val="Szvegtrzs"/>
        <w:spacing w:before="240" w:after="0" w:line="240" w:lineRule="auto"/>
        <w:jc w:val="both"/>
      </w:pPr>
      <w:r>
        <w:t>(2) A szociális és gyermekvédelmi ellátásokról szóló önkormányzati rendeletben meghatározott szociális étkeztetésben részesülők étkezési térítési díja az 1. melléklet 3. pontjában megállapított díj.</w:t>
      </w:r>
    </w:p>
    <w:p w14:paraId="4082CBAD" w14:textId="77777777" w:rsidR="002763AF" w:rsidRDefault="00CB0C09">
      <w:pPr>
        <w:pStyle w:val="Szvegtrzs"/>
        <w:spacing w:before="240" w:after="0" w:line="240" w:lineRule="auto"/>
        <w:jc w:val="both"/>
      </w:pPr>
      <w:r>
        <w:t>(3)</w:t>
      </w:r>
      <w:r>
        <w:rPr>
          <w:rStyle w:val="FootnoteAnchor"/>
        </w:rPr>
        <w:footnoteReference w:id="2"/>
      </w:r>
      <w:r>
        <w:t xml:space="preserve"> Az 1. melléklet 3. pontjában meghatározott térítési díjból 50% kedvezmény illeti meg a szociális étkeztetésre jogosult </w:t>
      </w:r>
      <w:proofErr w:type="spellStart"/>
      <w:r>
        <w:t>igénybevevőt</w:t>
      </w:r>
      <w:proofErr w:type="spellEnd"/>
      <w:r>
        <w:t>, amennyiben</w:t>
      </w:r>
    </w:p>
    <w:p w14:paraId="74CC811D" w14:textId="77777777" w:rsidR="002763AF" w:rsidRDefault="00CB0C0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a nagykorú igénylő jövedelme nem éri el az öregségi nyugdíj mindenkori legkisebb összegének 400%-át,</w:t>
      </w:r>
    </w:p>
    <w:p w14:paraId="64822A7F" w14:textId="77777777" w:rsidR="002763AF" w:rsidRDefault="00CB0C0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kiskorú </w:t>
      </w:r>
      <w:proofErr w:type="spellStart"/>
      <w:r>
        <w:t>igénybevevő</w:t>
      </w:r>
      <w:proofErr w:type="spellEnd"/>
      <w:r>
        <w:t xml:space="preserve"> családjában az egy főre eső jövedelem nem éri el az öregségi nyugdíj mindenkori legkisebb összegének 400%-át.</w:t>
      </w:r>
    </w:p>
    <w:p w14:paraId="70A538CE" w14:textId="77777777" w:rsidR="002763AF" w:rsidRDefault="00CB0C09">
      <w:pPr>
        <w:pStyle w:val="Szvegtrzs"/>
        <w:spacing w:before="240" w:after="0" w:line="240" w:lineRule="auto"/>
        <w:jc w:val="both"/>
      </w:pPr>
      <w:r>
        <w:t>(4) Munkahelyi vendéglátás (önkormányzati dolgozók) ebéd étkezési térítési díja az 1. melléklet 4. pontjában megállapított díj.</w:t>
      </w:r>
    </w:p>
    <w:p w14:paraId="0D811B8B" w14:textId="77777777" w:rsidR="002763AF" w:rsidRDefault="00CB0C09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Záró rendelkezések</w:t>
      </w:r>
    </w:p>
    <w:p w14:paraId="2D0A5BC5" w14:textId="77777777" w:rsidR="002763AF" w:rsidRDefault="00CB0C0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  <w:r>
        <w:rPr>
          <w:rStyle w:val="FootnoteAnchor"/>
          <w:b/>
          <w:bCs/>
        </w:rPr>
        <w:footnoteReference w:id="3"/>
      </w:r>
    </w:p>
    <w:p w14:paraId="016F57DB" w14:textId="77777777" w:rsidR="002763AF" w:rsidRDefault="00CB0C0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13582718" w14:textId="77777777" w:rsidR="002763AF" w:rsidRDefault="00CB0C09">
      <w:pPr>
        <w:pStyle w:val="Szvegtrzs"/>
        <w:spacing w:after="0" w:line="240" w:lineRule="auto"/>
        <w:jc w:val="both"/>
      </w:pPr>
      <w:r>
        <w:t>Ez a rendelet 2023. február 1-jén lép hatályba.</w:t>
      </w:r>
    </w:p>
    <w:p w14:paraId="1A21474B" w14:textId="77777777" w:rsidR="00CB0C09" w:rsidRDefault="00CB0C09">
      <w:pPr>
        <w:pStyle w:val="Szvegtrzs"/>
        <w:spacing w:after="0" w:line="240" w:lineRule="auto"/>
        <w:jc w:val="both"/>
      </w:pPr>
    </w:p>
    <w:p w14:paraId="125673BB" w14:textId="77777777" w:rsidR="00CB0C09" w:rsidRDefault="00CB0C09">
      <w:pPr>
        <w:pStyle w:val="Szvegtrzs"/>
        <w:spacing w:after="0" w:line="240" w:lineRule="auto"/>
        <w:jc w:val="both"/>
      </w:pPr>
    </w:p>
    <w:p w14:paraId="0BDCDA08" w14:textId="77777777" w:rsidR="00CB0C09" w:rsidRDefault="00CB0C09">
      <w:pPr>
        <w:pStyle w:val="Szvegtrzs"/>
        <w:spacing w:after="0" w:line="240" w:lineRule="auto"/>
        <w:jc w:val="both"/>
      </w:pPr>
    </w:p>
    <w:p w14:paraId="296CFA96" w14:textId="77777777" w:rsidR="00CB0C09" w:rsidRPr="009E6D36" w:rsidRDefault="00CB0C09" w:rsidP="00CB0C09">
      <w:pPr>
        <w:tabs>
          <w:tab w:val="center" w:pos="2268"/>
          <w:tab w:val="center" w:pos="6804"/>
        </w:tabs>
        <w:suppressAutoHyphens w:val="0"/>
        <w:jc w:val="both"/>
        <w:rPr>
          <w:rFonts w:eastAsia="Times New Roman" w:cs="Times New Roman"/>
          <w:kern w:val="0"/>
          <w:lang w:val="x-none" w:eastAsia="hu-HU" w:bidi="ar-SA"/>
        </w:rPr>
      </w:pPr>
      <w:r w:rsidRPr="009E6D36">
        <w:rPr>
          <w:rFonts w:eastAsia="Times New Roman" w:cs="Times New Roman"/>
          <w:kern w:val="0"/>
          <w:lang w:val="x-none" w:eastAsia="hu-HU" w:bidi="ar-SA"/>
        </w:rPr>
        <w:tab/>
        <w:t xml:space="preserve">Takács Károly </w:t>
      </w:r>
      <w:r>
        <w:rPr>
          <w:rFonts w:eastAsia="Times New Roman" w:cs="Times New Roman"/>
          <w:kern w:val="0"/>
          <w:lang w:val="x-none" w:eastAsia="hu-HU" w:bidi="ar-SA"/>
        </w:rPr>
        <w:t>Béla</w:t>
      </w:r>
      <w:r w:rsidRPr="009E6D36">
        <w:rPr>
          <w:rFonts w:eastAsia="Times New Roman" w:cs="Times New Roman"/>
          <w:kern w:val="0"/>
          <w:lang w:val="x-none" w:eastAsia="hu-HU" w:bidi="ar-SA"/>
        </w:rPr>
        <w:tab/>
        <w:t>Dr. Boda Zsuzsanna</w:t>
      </w:r>
      <w:r w:rsidRPr="009E6D36">
        <w:rPr>
          <w:rFonts w:eastAsia="Times New Roman" w:cs="Times New Roman"/>
          <w:kern w:val="0"/>
          <w:lang w:val="x-none" w:eastAsia="hu-HU" w:bidi="ar-SA"/>
        </w:rPr>
        <w:tab/>
      </w:r>
    </w:p>
    <w:p w14:paraId="54D618D8" w14:textId="77777777" w:rsidR="00CB0C09" w:rsidRPr="009E6D36" w:rsidRDefault="00CB0C09" w:rsidP="00CB0C09">
      <w:pPr>
        <w:tabs>
          <w:tab w:val="center" w:pos="2268"/>
          <w:tab w:val="center" w:pos="6804"/>
        </w:tabs>
        <w:suppressAutoHyphens w:val="0"/>
        <w:jc w:val="both"/>
        <w:rPr>
          <w:rFonts w:eastAsia="Times New Roman" w:cs="Times New Roman"/>
          <w:kern w:val="0"/>
          <w:lang w:val="x-none" w:eastAsia="hu-HU" w:bidi="ar-SA"/>
        </w:rPr>
      </w:pPr>
      <w:r w:rsidRPr="009E6D36">
        <w:rPr>
          <w:rFonts w:eastAsia="Times New Roman" w:cs="Times New Roman"/>
          <w:kern w:val="0"/>
          <w:lang w:val="x-none" w:eastAsia="hu-HU" w:bidi="ar-SA"/>
        </w:rPr>
        <w:tab/>
        <w:t xml:space="preserve"> polgármester</w:t>
      </w:r>
      <w:r w:rsidRPr="009E6D36">
        <w:rPr>
          <w:rFonts w:eastAsia="Times New Roman" w:cs="Times New Roman"/>
          <w:kern w:val="0"/>
          <w:lang w:val="x-none" w:eastAsia="hu-HU" w:bidi="ar-SA"/>
        </w:rPr>
        <w:tab/>
        <w:t>jegyző</w:t>
      </w:r>
    </w:p>
    <w:p w14:paraId="05D2B4AE" w14:textId="77777777" w:rsidR="00CB0C09" w:rsidRDefault="00CB0C09">
      <w:pPr>
        <w:pStyle w:val="Szvegtrzs"/>
        <w:spacing w:after="0" w:line="240" w:lineRule="auto"/>
        <w:jc w:val="both"/>
      </w:pPr>
    </w:p>
    <w:p w14:paraId="2495EEE6" w14:textId="77777777" w:rsidR="00CB0C09" w:rsidRDefault="00CB0C09">
      <w:pPr>
        <w:pStyle w:val="Szvegtrzs"/>
        <w:spacing w:after="0" w:line="240" w:lineRule="auto"/>
        <w:jc w:val="both"/>
      </w:pPr>
    </w:p>
    <w:p w14:paraId="7BC6561F" w14:textId="77777777" w:rsidR="00CB0C09" w:rsidRDefault="00CB0C09">
      <w:pPr>
        <w:pStyle w:val="Szvegtrzs"/>
        <w:spacing w:after="0" w:line="240" w:lineRule="auto"/>
        <w:jc w:val="both"/>
      </w:pPr>
    </w:p>
    <w:p w14:paraId="54A1E4F6" w14:textId="77777777" w:rsidR="00CB0C09" w:rsidRDefault="00CB0C09">
      <w:pPr>
        <w:pStyle w:val="Szvegtrzs"/>
        <w:spacing w:after="0" w:line="240" w:lineRule="auto"/>
        <w:jc w:val="both"/>
      </w:pPr>
    </w:p>
    <w:p w14:paraId="71933ADE" w14:textId="77777777" w:rsidR="00CB0C09" w:rsidRDefault="00CB0C09">
      <w:pPr>
        <w:pStyle w:val="Szvegtrzs"/>
        <w:spacing w:after="0" w:line="240" w:lineRule="auto"/>
        <w:jc w:val="both"/>
      </w:pPr>
    </w:p>
    <w:p w14:paraId="278A2462" w14:textId="77777777" w:rsidR="00CB0C09" w:rsidRDefault="00CB0C09">
      <w:pPr>
        <w:pStyle w:val="Szvegtrzs"/>
        <w:spacing w:after="0" w:line="240" w:lineRule="auto"/>
        <w:jc w:val="both"/>
        <w:sectPr w:rsidR="00CB0C09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79A28370" w14:textId="77777777" w:rsidR="002763AF" w:rsidRDefault="00CB0C09">
      <w:r>
        <w:lastRenderedPageBreak/>
        <w:t> </w:t>
      </w:r>
    </w:p>
    <w:p w14:paraId="6A996219" w14:textId="77777777" w:rsidR="002763AF" w:rsidRDefault="00CB0C0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15/2022. (XII. 12.) önkormányzati rendelethez</w:t>
      </w:r>
      <w:r>
        <w:rPr>
          <w:rStyle w:val="FootnoteAnchor"/>
          <w:i/>
          <w:iCs/>
          <w:u w:val="single"/>
        </w:rPr>
        <w:footnoteReference w:id="4"/>
      </w:r>
    </w:p>
    <w:p w14:paraId="19554BCD" w14:textId="77777777" w:rsidR="002763AF" w:rsidRDefault="00CB0C0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gyermekek napközbeni ellátása keretében biztosított gyermekétkeztetés, valamint az intézményekben biztosított egyéb étkeztetés intézményi térítési díjai. A díjak az általános forgalmi adó összegét nem tartalmazzák.</w:t>
      </w:r>
    </w:p>
    <w:p w14:paraId="7849AE78" w14:textId="77777777" w:rsidR="002763AF" w:rsidRDefault="00CB0C09">
      <w:pPr>
        <w:pStyle w:val="Szvegtrzs"/>
        <w:spacing w:before="220" w:after="0" w:line="240" w:lineRule="auto"/>
        <w:jc w:val="both"/>
      </w:pPr>
      <w:r>
        <w:t>1. Óvodai ellátások</w:t>
      </w:r>
    </w:p>
    <w:p w14:paraId="3DB717DF" w14:textId="77777777" w:rsidR="002763AF" w:rsidRDefault="00CB0C09">
      <w:pPr>
        <w:pStyle w:val="Szvegtrzs"/>
        <w:spacing w:before="220" w:after="0" w:line="240" w:lineRule="auto"/>
        <w:jc w:val="both"/>
      </w:pPr>
      <w:r>
        <w:t>a) tízórai: 95 Ft /nap/fő</w:t>
      </w:r>
    </w:p>
    <w:p w14:paraId="341B9D9B" w14:textId="77777777" w:rsidR="002763AF" w:rsidRDefault="00CB0C09">
      <w:pPr>
        <w:pStyle w:val="Szvegtrzs"/>
        <w:spacing w:before="220" w:after="0" w:line="240" w:lineRule="auto"/>
        <w:jc w:val="both"/>
      </w:pPr>
      <w:r>
        <w:t>b) ebéd: 370 Ft /nap/fő</w:t>
      </w:r>
    </w:p>
    <w:p w14:paraId="227A03C0" w14:textId="77777777" w:rsidR="002763AF" w:rsidRDefault="00CB0C09">
      <w:pPr>
        <w:pStyle w:val="Szvegtrzs"/>
        <w:spacing w:before="220" w:after="0" w:line="240" w:lineRule="auto"/>
        <w:jc w:val="both"/>
      </w:pPr>
      <w:r>
        <w:t>c) uzsonna: 95 Ft/nap/fő</w:t>
      </w:r>
    </w:p>
    <w:p w14:paraId="3DEE9852" w14:textId="77777777" w:rsidR="002763AF" w:rsidRDefault="00CB0C09">
      <w:pPr>
        <w:pStyle w:val="Szvegtrzs"/>
        <w:spacing w:before="220" w:after="0" w:line="240" w:lineRule="auto"/>
        <w:jc w:val="both"/>
      </w:pPr>
      <w:r>
        <w:t>2. Iskolai ellátások</w:t>
      </w:r>
    </w:p>
    <w:p w14:paraId="055644C7" w14:textId="77777777" w:rsidR="002763AF" w:rsidRDefault="00CB0C09">
      <w:pPr>
        <w:pStyle w:val="Szvegtrzs"/>
        <w:spacing w:before="220" w:after="0" w:line="240" w:lineRule="auto"/>
        <w:jc w:val="both"/>
      </w:pPr>
      <w:r>
        <w:t>a) tízórai: 105 Ft /nap/fő</w:t>
      </w:r>
    </w:p>
    <w:p w14:paraId="5999489A" w14:textId="77777777" w:rsidR="002763AF" w:rsidRDefault="00CB0C09">
      <w:pPr>
        <w:pStyle w:val="Szvegtrzs"/>
        <w:spacing w:before="220" w:after="0" w:line="240" w:lineRule="auto"/>
        <w:jc w:val="both"/>
      </w:pPr>
      <w:r>
        <w:t>b) ebéd: 455 Ft /nap/fő</w:t>
      </w:r>
    </w:p>
    <w:p w14:paraId="688332A1" w14:textId="77777777" w:rsidR="002763AF" w:rsidRDefault="00CB0C09">
      <w:pPr>
        <w:pStyle w:val="Szvegtrzs"/>
        <w:spacing w:before="220" w:after="0" w:line="240" w:lineRule="auto"/>
        <w:jc w:val="both"/>
      </w:pPr>
      <w:r>
        <w:t>c) uzsonna: 105 Ft /nap/fő</w:t>
      </w:r>
    </w:p>
    <w:p w14:paraId="0C3A3FE8" w14:textId="77777777" w:rsidR="002763AF" w:rsidRDefault="00CB0C09">
      <w:pPr>
        <w:pStyle w:val="Szvegtrzs"/>
        <w:spacing w:before="220" w:after="0" w:line="240" w:lineRule="auto"/>
        <w:jc w:val="both"/>
      </w:pPr>
      <w:r>
        <w:t>3. Szociális étkezés ebéd: 800 Ft /nap/fő</w:t>
      </w:r>
    </w:p>
    <w:p w14:paraId="31B24C99" w14:textId="77777777" w:rsidR="002763AF" w:rsidRDefault="00CB0C09">
      <w:pPr>
        <w:pStyle w:val="Szvegtrzs"/>
        <w:spacing w:before="220" w:after="0" w:line="240" w:lineRule="auto"/>
        <w:jc w:val="both"/>
      </w:pPr>
      <w:r>
        <w:t>4. Intézményi munkahelyi étkezés /önkormányzat, társulás által működtetett intézményrendszer és iskola állományban lévő dolgozói ebéd: 875 Ft /nap/fő</w:t>
      </w:r>
    </w:p>
    <w:sectPr w:rsidR="002763AF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A813" w14:textId="77777777" w:rsidR="00CB0C09" w:rsidRDefault="00CB0C09">
      <w:r>
        <w:separator/>
      </w:r>
    </w:p>
  </w:endnote>
  <w:endnote w:type="continuationSeparator" w:id="0">
    <w:p w14:paraId="28EC4A89" w14:textId="77777777" w:rsidR="00CB0C09" w:rsidRDefault="00C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D971" w14:textId="77777777" w:rsidR="002763AF" w:rsidRDefault="00CB0C0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B8BF" w14:textId="77777777" w:rsidR="002763AF" w:rsidRDefault="00CB0C0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DBDC" w14:textId="77777777" w:rsidR="002763AF" w:rsidRDefault="00CB0C09">
      <w:pPr>
        <w:rPr>
          <w:sz w:val="12"/>
        </w:rPr>
      </w:pPr>
      <w:r>
        <w:separator/>
      </w:r>
    </w:p>
  </w:footnote>
  <w:footnote w:type="continuationSeparator" w:id="0">
    <w:p w14:paraId="79F57456" w14:textId="77777777" w:rsidR="002763AF" w:rsidRDefault="00CB0C09">
      <w:pPr>
        <w:rPr>
          <w:sz w:val="12"/>
        </w:rPr>
      </w:pPr>
      <w:r>
        <w:continuationSeparator/>
      </w:r>
    </w:p>
  </w:footnote>
  <w:footnote w:id="1">
    <w:p w14:paraId="4BBD8A7A" w14:textId="77777777" w:rsidR="002763AF" w:rsidRDefault="00CB0C09">
      <w:pPr>
        <w:pStyle w:val="Lbjegyzetszveg"/>
      </w:pPr>
      <w:r>
        <w:rPr>
          <w:rStyle w:val="FootnoteCharacters"/>
        </w:rPr>
        <w:footnoteRef/>
      </w:r>
      <w:r>
        <w:tab/>
        <w:t>A 3. § a Balatonvilágos Község Önkormányzata Képviselő-testületének 12/2026. (V. 28.)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2">
    <w:p w14:paraId="41765970" w14:textId="77777777" w:rsidR="002763AF" w:rsidRDefault="00CB0C09">
      <w:pPr>
        <w:pStyle w:val="Lbjegyzetszveg"/>
      </w:pPr>
      <w:r>
        <w:rPr>
          <w:rStyle w:val="FootnoteCharacters"/>
        </w:rPr>
        <w:footnoteRef/>
      </w:r>
      <w:r>
        <w:tab/>
        <w:t>A 4. § (3) bekezdése a Balatonvilágos Község Önkormányzata Képviselő-testületének 11/2023. (VI. 28.) önkormányzati rendelete 2.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3">
    <w:p w14:paraId="745205D6" w14:textId="77777777" w:rsidR="002763AF" w:rsidRDefault="00CB0C09">
      <w:pPr>
        <w:pStyle w:val="Lbjegyzetszveg"/>
      </w:pPr>
      <w:r>
        <w:rPr>
          <w:rStyle w:val="FootnoteCharacters"/>
        </w:rPr>
        <w:footnoteRef/>
      </w:r>
      <w:r>
        <w:tab/>
        <w:t>Az 5. § a 2010. évi CXXX. törvény 12. § (2) bekezdése alapján hatályát vesztette.</w:t>
      </w:r>
    </w:p>
  </w:footnote>
  <w:footnote w:id="4">
    <w:p w14:paraId="09B6CF04" w14:textId="77777777" w:rsidR="002763AF" w:rsidRDefault="00CB0C09">
      <w:pPr>
        <w:pStyle w:val="Lbjegyzetszveg"/>
      </w:pPr>
      <w:r>
        <w:rPr>
          <w:rStyle w:val="FootnoteCharacters"/>
        </w:rPr>
        <w:footnoteRef/>
      </w:r>
      <w:r>
        <w:tab/>
        <w:t>Az 1. melléklet a Balatonvilágos Község Önkormányzata Képviselő-testületének 12/2026. (V. 28.) önkormányzati rendelete 2. §-</w:t>
      </w:r>
      <w:proofErr w:type="spellStart"/>
      <w:r>
        <w:t>ával</w:t>
      </w:r>
      <w:proofErr w:type="spellEnd"/>
      <w:r>
        <w:t xml:space="preserve"> megállapított szöveg.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1C8F"/>
    <w:multiLevelType w:val="multilevel"/>
    <w:tmpl w:val="AA6A546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056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AF"/>
    <w:rsid w:val="002763AF"/>
    <w:rsid w:val="003B7AEC"/>
    <w:rsid w:val="00A30B5A"/>
    <w:rsid w:val="00BC3FB8"/>
    <w:rsid w:val="00CB0C09"/>
    <w:rsid w:val="00E0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CE48"/>
  <w15:docId w15:val="{80527988-AACD-4790-9C58-4F3E5CE6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dc:description/>
  <cp:lastModifiedBy>Juhász-Varga Viktória</cp:lastModifiedBy>
  <cp:revision>2</cp:revision>
  <dcterms:created xsi:type="dcterms:W3CDTF">2026-06-02T06:45:00Z</dcterms:created>
  <dcterms:modified xsi:type="dcterms:W3CDTF">2026-06-02T06:45:00Z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