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400E6D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>Tájékoztató</w:t>
      </w:r>
    </w:p>
    <w:p w:rsidR="00400E6D" w:rsidRDefault="00400E6D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</w:p>
    <w:p w:rsidR="007138CC" w:rsidRDefault="00400E6D" w:rsidP="007138CC">
      <w:pPr>
        <w:spacing w:line="20" w:lineRule="atLeast"/>
        <w:ind w:right="-88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 xml:space="preserve">a </w:t>
      </w:r>
      <w:r w:rsidR="007138CC">
        <w:rPr>
          <w:b/>
          <w:sz w:val="32"/>
          <w:szCs w:val="32"/>
          <w:lang w:eastAsia="hu-HU"/>
        </w:rPr>
        <w:t xml:space="preserve">Siófoki Katasztrófavédelmi Kirendeltség </w:t>
      </w:r>
    </w:p>
    <w:p w:rsidR="007138CC" w:rsidRDefault="007138CC" w:rsidP="007138CC">
      <w:pPr>
        <w:spacing w:line="20" w:lineRule="atLeast"/>
        <w:ind w:right="-88"/>
        <w:jc w:val="center"/>
        <w:rPr>
          <w:b/>
          <w:sz w:val="32"/>
          <w:szCs w:val="32"/>
          <w:lang w:eastAsia="hu-HU"/>
        </w:rPr>
      </w:pPr>
    </w:p>
    <w:p w:rsidR="007138CC" w:rsidRDefault="007138CC" w:rsidP="007138CC">
      <w:pPr>
        <w:spacing w:line="20" w:lineRule="atLeast"/>
        <w:jc w:val="center"/>
        <w:rPr>
          <w:b/>
          <w:sz w:val="32"/>
          <w:szCs w:val="32"/>
          <w:lang w:eastAsia="hu-HU"/>
        </w:rPr>
      </w:pPr>
      <w:r>
        <w:rPr>
          <w:b/>
          <w:sz w:val="32"/>
          <w:szCs w:val="32"/>
          <w:lang w:eastAsia="hu-HU"/>
        </w:rPr>
        <w:t>2020. évi munká</w:t>
      </w:r>
      <w:r w:rsidR="00400E6D">
        <w:rPr>
          <w:b/>
          <w:sz w:val="32"/>
          <w:szCs w:val="32"/>
          <w:lang w:eastAsia="hu-HU"/>
        </w:rPr>
        <w:t>já</w:t>
      </w:r>
      <w:r>
        <w:rPr>
          <w:b/>
          <w:sz w:val="32"/>
          <w:szCs w:val="32"/>
          <w:lang w:eastAsia="hu-HU"/>
        </w:rPr>
        <w:t>ról</w:t>
      </w:r>
    </w:p>
    <w:p w:rsidR="007138CC" w:rsidRDefault="007138CC" w:rsidP="007138CC">
      <w:pPr>
        <w:spacing w:line="20" w:lineRule="atLeast"/>
        <w:rPr>
          <w:b/>
          <w:szCs w:val="24"/>
          <w:lang w:eastAsia="hu-HU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>Oláh László tű.alezredes</w:t>
      </w: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</w:r>
      <w:r>
        <w:rPr>
          <w:spacing w:val="-20"/>
        </w:rPr>
        <w:tab/>
        <w:t>kirendeltség-vezető</w:t>
      </w: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400E6D" w:rsidRDefault="00400E6D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</w:p>
    <w:p w:rsidR="007138CC" w:rsidRDefault="007138CC" w:rsidP="007138CC">
      <w:pPr>
        <w:tabs>
          <w:tab w:val="left" w:pos="567"/>
        </w:tabs>
        <w:jc w:val="center"/>
        <w:rPr>
          <w:spacing w:val="-20"/>
        </w:rPr>
      </w:pPr>
      <w:r>
        <w:rPr>
          <w:spacing w:val="-20"/>
        </w:rPr>
        <w:t xml:space="preserve">Siófok, 2020. február </w:t>
      </w:r>
    </w:p>
    <w:p w:rsidR="00400E6D" w:rsidRDefault="00400E6D" w:rsidP="007138CC">
      <w:pPr>
        <w:tabs>
          <w:tab w:val="left" w:pos="567"/>
        </w:tabs>
        <w:jc w:val="center"/>
        <w:rPr>
          <w:spacing w:val="-20"/>
        </w:rPr>
      </w:pPr>
    </w:p>
    <w:p w:rsidR="003703AA" w:rsidRDefault="003703AA" w:rsidP="00F21F94">
      <w:pPr>
        <w:tabs>
          <w:tab w:val="left" w:pos="4536"/>
        </w:tabs>
      </w:pPr>
      <w:r>
        <w:tab/>
      </w:r>
    </w:p>
    <w:p w:rsidR="00400E6D" w:rsidRPr="00087896" w:rsidRDefault="00400E6D" w:rsidP="00400E6D">
      <w:pPr>
        <w:tabs>
          <w:tab w:val="left" w:pos="1134"/>
        </w:tabs>
        <w:rPr>
          <w:sz w:val="18"/>
        </w:rPr>
      </w:pPr>
      <w:r>
        <w:rPr>
          <w:noProof/>
          <w:sz w:val="1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C501E1A" wp14:editId="389FB8C4">
                <wp:simplePos x="0" y="0"/>
                <wp:positionH relativeFrom="column">
                  <wp:posOffset>-156845</wp:posOffset>
                </wp:positionH>
                <wp:positionV relativeFrom="page">
                  <wp:posOffset>9361170</wp:posOffset>
                </wp:positionV>
                <wp:extent cx="6086475" cy="953770"/>
                <wp:effectExtent l="0" t="0" r="0" b="6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E6D" w:rsidRPr="0058068C" w:rsidRDefault="00400E6D" w:rsidP="00400E6D">
                            <w:pPr>
                              <w:pStyle w:val="llb"/>
                              <w:tabs>
                                <w:tab w:val="center" w:leader="underscore" w:pos="4536"/>
                                <w:tab w:val="right" w:leader="underscore" w:pos="9072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5806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8068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00E6D" w:rsidRPr="0063421F" w:rsidRDefault="00400E6D" w:rsidP="00400E6D">
                            <w:pPr>
                              <w:spacing w:before="40" w:line="168" w:lineRule="auto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63421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8600</w:t>
                            </w: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Siófok Somlay Artúr u. 3.</w:t>
                            </w:r>
                          </w:p>
                          <w:p w:rsidR="00400E6D" w:rsidRPr="00526575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Tel: (36-84) 310-938, </w:t>
                            </w:r>
                            <w:r w:rsidRPr="0063421F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E-mail:</w:t>
                            </w:r>
                            <w:r w:rsidRPr="0052657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7" w:history="1">
                              <w:r w:rsidRPr="00526575">
                                <w:rPr>
                                  <w:rStyle w:val="Hiperhivatkozs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siofok.kk@katved.gov.hu</w:t>
                              </w:r>
                            </w:hyperlink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Hivatali Kapu azonosító: 212561999</w:t>
                            </w: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Default="00400E6D" w:rsidP="00400E6D">
                            <w:pPr>
                              <w:pStyle w:val="llb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400E6D" w:rsidRPr="0058068C" w:rsidRDefault="00400E6D" w:rsidP="00400E6D">
                            <w:pPr>
                              <w:pStyle w:val="llb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01E1A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2.35pt;margin-top:737.1pt;width:479.2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" o:allowoverlap="f" stroked="f">
                <v:textbox>
                  <w:txbxContent>
                    <w:p w:rsidR="00400E6D" w:rsidRPr="0058068C" w:rsidRDefault="00400E6D" w:rsidP="00400E6D">
                      <w:pPr>
                        <w:pStyle w:val="llb"/>
                        <w:tabs>
                          <w:tab w:val="center" w:leader="underscore" w:pos="4536"/>
                          <w:tab w:val="right" w:leader="underscore" w:pos="9072"/>
                        </w:tabs>
                        <w:rPr>
                          <w:sz w:val="20"/>
                          <w:szCs w:val="20"/>
                        </w:rPr>
                      </w:pPr>
                      <w:r w:rsidRPr="0058068C">
                        <w:rPr>
                          <w:sz w:val="20"/>
                          <w:szCs w:val="20"/>
                        </w:rPr>
                        <w:tab/>
                      </w:r>
                      <w:r w:rsidRPr="0058068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00E6D" w:rsidRPr="0063421F" w:rsidRDefault="00400E6D" w:rsidP="00400E6D">
                      <w:pPr>
                        <w:spacing w:before="40" w:line="168" w:lineRule="auto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63421F">
                        <w:rPr>
                          <w:rFonts w:cs="Times New Roman"/>
                          <w:sz w:val="20"/>
                          <w:szCs w:val="20"/>
                        </w:rPr>
                        <w:t>8600</w:t>
                      </w: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 Siófok Somlay Artúr u. 3.</w:t>
                      </w:r>
                    </w:p>
                    <w:p w:rsidR="00400E6D" w:rsidRPr="00526575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 xml:space="preserve">Tel: (36-84) 310-938, </w:t>
                      </w:r>
                      <w:r w:rsidRPr="0063421F">
                        <w:rPr>
                          <w:rFonts w:cs="Times New Roman"/>
                          <w:sz w:val="20"/>
                          <w:szCs w:val="20"/>
                        </w:rPr>
                        <w:t>E-mail:</w:t>
                      </w:r>
                      <w:r w:rsidRPr="00526575">
                        <w:rPr>
                          <w:rFonts w:cs="Times New Roman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526575">
                          <w:rPr>
                            <w:rStyle w:val="Hiperhivatkozs"/>
                            <w:color w:val="auto"/>
                            <w:sz w:val="20"/>
                            <w:szCs w:val="20"/>
                            <w:u w:val="none"/>
                          </w:rPr>
                          <w:t>siofok.kk@katved.gov.hu</w:t>
                        </w:r>
                      </w:hyperlink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Times New Roman"/>
                          <w:sz w:val="20"/>
                          <w:szCs w:val="20"/>
                        </w:rPr>
                        <w:t>Hivatali Kapu azonosító: 212561999</w:t>
                      </w: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Default="00400E6D" w:rsidP="00400E6D">
                      <w:pPr>
                        <w:pStyle w:val="llb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400E6D" w:rsidRPr="0058068C" w:rsidRDefault="00400E6D" w:rsidP="00400E6D">
                      <w:pPr>
                        <w:pStyle w:val="llb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00E6D" w:rsidRPr="009B46EC" w:rsidRDefault="00400E6D" w:rsidP="002B0511">
      <w:r w:rsidRPr="009B46EC">
        <w:rPr>
          <w:szCs w:val="24"/>
          <w:lang w:eastAsia="hu-HU"/>
        </w:rPr>
        <w:t>A Somogy Megyei Katasztrófavédelmi Igazgatóság Siófok</w:t>
      </w:r>
      <w:r>
        <w:rPr>
          <w:szCs w:val="24"/>
          <w:lang w:eastAsia="hu-HU"/>
        </w:rPr>
        <w:t>i</w:t>
      </w:r>
      <w:r w:rsidRPr="009B46EC">
        <w:rPr>
          <w:szCs w:val="24"/>
          <w:lang w:eastAsia="hu-HU"/>
        </w:rPr>
        <w:t xml:space="preserve"> Katasztrófavédelmi Kirendeltség </w:t>
      </w:r>
      <w:r>
        <w:rPr>
          <w:szCs w:val="24"/>
          <w:lang w:eastAsia="hu-HU"/>
        </w:rPr>
        <w:t xml:space="preserve">az </w:t>
      </w:r>
      <w:r w:rsidRPr="009B46EC">
        <w:rPr>
          <w:szCs w:val="24"/>
          <w:lang w:eastAsia="hu-HU"/>
        </w:rPr>
        <w:t xml:space="preserve">Igazgatóság helyi szerveként végzi a jogszabályokban, és a különböző belső szabályozókban </w:t>
      </w:r>
    </w:p>
    <w:p w:rsidR="00400E6D" w:rsidRPr="009B46EC" w:rsidRDefault="00400E6D" w:rsidP="00400E6D"/>
    <w:p w:rsidR="002B0511" w:rsidRPr="009B46EC" w:rsidRDefault="002B0511" w:rsidP="002B0511">
      <w:pPr>
        <w:rPr>
          <w:szCs w:val="24"/>
        </w:rPr>
      </w:pPr>
      <w:bookmarkStart w:id="0" w:name="_Hlk31016219"/>
      <w:bookmarkEnd w:id="0"/>
      <w:r w:rsidRPr="009B46EC">
        <w:rPr>
          <w:szCs w:val="24"/>
          <w:lang w:eastAsia="hu-HU"/>
        </w:rPr>
        <w:t>A Somogy Megyei Katasztrófavédelmi Igazgatóság Siófok</w:t>
      </w:r>
      <w:r>
        <w:rPr>
          <w:szCs w:val="24"/>
          <w:lang w:eastAsia="hu-HU"/>
        </w:rPr>
        <w:t>i</w:t>
      </w:r>
      <w:r w:rsidRPr="009B46EC">
        <w:rPr>
          <w:szCs w:val="24"/>
          <w:lang w:eastAsia="hu-HU"/>
        </w:rPr>
        <w:t xml:space="preserve"> Katasztrófavédelmi Kirendeltség </w:t>
      </w:r>
      <w:r>
        <w:rPr>
          <w:szCs w:val="24"/>
          <w:lang w:eastAsia="hu-HU"/>
        </w:rPr>
        <w:t xml:space="preserve">az </w:t>
      </w:r>
      <w:r w:rsidRPr="009B46EC">
        <w:rPr>
          <w:szCs w:val="24"/>
          <w:lang w:eastAsia="hu-HU"/>
        </w:rPr>
        <w:t>Igazgatóság helyi szerveként végzi a jogszabályokban, és a különböző belső szabályozókban meghatározott feladatait. Illetékességi területe három járásra –Siófok, Tab, Fonyód járás - terjed ki. A kirendeltség illetékességi területén mintegy 100 000 fő él, de ez a szám a nyári szezonban megsokszorozódik, a</w:t>
      </w:r>
      <w:r w:rsidRPr="009B46EC">
        <w:rPr>
          <w:szCs w:val="24"/>
        </w:rPr>
        <w:t xml:space="preserve"> nagyrészt a Balaton-parti elhelyezkedés miatti, a turizmushoz tartozó tevékenység következtében. A Balaton partján a turizmushoz kapcsolódóan nagyszámú szálloda található, ezek legtöbb esetben középmagas épületek, de van három magas épületünk is. A turizmusnak, valamint a terület elhelyezkedésének köszönhetően az illetékességi terület északi részén halad át mintegy hatvan kilométeren keresztül az M-7 autópálya. Az autópálya köti össze Budapestet a horvát, valamint a szlovén határral, aminek következtében nagyon jelentős tranzit kamion és teherautó forgalom tapasztalható egész éven keresztül, valamint a nyári turista szezonban jelentősen megnő a személyforgalom is. </w:t>
      </w:r>
    </w:p>
    <w:p w:rsidR="002B0511" w:rsidRPr="009B46EC" w:rsidRDefault="002B0511" w:rsidP="002B0511">
      <w:r w:rsidRPr="009B46EC">
        <w:rPr>
          <w:szCs w:val="24"/>
        </w:rPr>
        <w:t>Komolyabb /alsó, vagy felső küszöbértékű/ ipari létesítmény a területen nincsen, bár több olyan nemzetgazdasági szempontból jelentős ágazatnak van itt a központja, aminek működése elengedhetetlen a létfontosságú rendszerek</w:t>
      </w:r>
      <w:r w:rsidRPr="009B46EC">
        <w:t xml:space="preserve"> </w:t>
      </w:r>
      <w:r w:rsidRPr="009B46EC">
        <w:rPr>
          <w:szCs w:val="24"/>
        </w:rPr>
        <w:t>működéséhez</w:t>
      </w:r>
      <w:r w:rsidRPr="009B46EC">
        <w:t xml:space="preserve"> </w:t>
      </w:r>
      <w:r w:rsidRPr="009B46EC">
        <w:rPr>
          <w:szCs w:val="24"/>
        </w:rPr>
        <w:t>/ DRV, Földgázszállító</w:t>
      </w:r>
      <w:r w:rsidRPr="009B46EC">
        <w:t xml:space="preserve">/. </w:t>
      </w:r>
    </w:p>
    <w:p w:rsidR="002B0511" w:rsidRPr="009B46EC" w:rsidRDefault="002B0511" w:rsidP="002B0511"/>
    <w:p w:rsidR="002B0511" w:rsidRDefault="002B0511" w:rsidP="00400E6D">
      <w:pPr>
        <w:spacing w:line="20" w:lineRule="atLeast"/>
        <w:rPr>
          <w:szCs w:val="24"/>
          <w:lang w:eastAsia="hu-HU"/>
        </w:rPr>
      </w:pPr>
    </w:p>
    <w:p w:rsidR="00400E6D" w:rsidRPr="009B46EC" w:rsidRDefault="00400E6D" w:rsidP="00400E6D">
      <w:pPr>
        <w:spacing w:line="20" w:lineRule="atLeast"/>
        <w:rPr>
          <w:szCs w:val="24"/>
          <w:lang w:eastAsia="hu-HU"/>
        </w:rPr>
      </w:pPr>
      <w:r w:rsidRPr="009B46EC">
        <w:rPr>
          <w:szCs w:val="24"/>
          <w:lang w:eastAsia="hu-HU"/>
        </w:rPr>
        <w:t>A 2020-as évben a Somogy Megyei</w:t>
      </w:r>
      <w:r>
        <w:rPr>
          <w:szCs w:val="24"/>
          <w:lang w:eastAsia="hu-HU"/>
        </w:rPr>
        <w:t xml:space="preserve"> Katasztrófavédelmi Igazgatóság </w:t>
      </w:r>
      <w:r w:rsidRPr="009B46EC">
        <w:rPr>
          <w:szCs w:val="24"/>
          <w:lang w:eastAsia="hu-HU"/>
        </w:rPr>
        <w:t>Siófok</w:t>
      </w:r>
      <w:r>
        <w:rPr>
          <w:szCs w:val="24"/>
          <w:lang w:eastAsia="hu-HU"/>
        </w:rPr>
        <w:t>i</w:t>
      </w:r>
      <w:r w:rsidRPr="009B46EC">
        <w:rPr>
          <w:szCs w:val="24"/>
          <w:lang w:eastAsia="hu-HU"/>
        </w:rPr>
        <w:t xml:space="preserve"> Katasztrófavédelmi Kirendeltség (továbbiakban:Siófok KVK), valamint a  Somogy Megyei Katasztrófavédelmi Igazgatóság Siófok</w:t>
      </w:r>
      <w:r>
        <w:rPr>
          <w:szCs w:val="24"/>
          <w:lang w:eastAsia="hu-HU"/>
        </w:rPr>
        <w:t>i</w:t>
      </w:r>
      <w:r w:rsidRPr="009B46EC">
        <w:rPr>
          <w:szCs w:val="24"/>
          <w:lang w:eastAsia="hu-HU"/>
        </w:rPr>
        <w:t xml:space="preserve"> Katasztrófavédelmi Kirendeltség Siófok</w:t>
      </w:r>
      <w:r>
        <w:rPr>
          <w:szCs w:val="24"/>
          <w:lang w:eastAsia="hu-HU"/>
        </w:rPr>
        <w:t>i</w:t>
      </w:r>
      <w:r w:rsidRPr="009B46EC">
        <w:rPr>
          <w:szCs w:val="24"/>
          <w:lang w:eastAsia="hu-HU"/>
        </w:rPr>
        <w:t xml:space="preserve"> Hivatásos Tűzolt</w:t>
      </w:r>
      <w:r>
        <w:rPr>
          <w:szCs w:val="24"/>
          <w:lang w:eastAsia="hu-HU"/>
        </w:rPr>
        <w:t xml:space="preserve">óság (továbbiakban:Siófok HTP) </w:t>
      </w:r>
      <w:r w:rsidRPr="009B46EC">
        <w:rPr>
          <w:szCs w:val="24"/>
          <w:lang w:eastAsia="hu-HU"/>
        </w:rPr>
        <w:t xml:space="preserve"> tevékenységének tekintetében -</w:t>
      </w:r>
      <w:r>
        <w:rPr>
          <w:szCs w:val="24"/>
          <w:lang w:eastAsia="hu-HU"/>
        </w:rPr>
        <w:t xml:space="preserve"> </w:t>
      </w:r>
      <w:r w:rsidRPr="009B46EC">
        <w:rPr>
          <w:szCs w:val="24"/>
          <w:lang w:eastAsia="hu-HU"/>
        </w:rPr>
        <w:t>a COVID 19 vírussal kapcsolatos feladatok végzése mellett- a katasztrófavédelem, a tűzoltóságok, polgári védelmi, iparbiztonsági és hatósági feladatok hatáskörébe utalt feladatrendszerek, az azokra történő folyamatos felkészülés, alkalmazás volt a fő célkitűzés, valamint hogy ezen feladatok teljesítésével a területen tartózkodók katasztrófavédelmi szempontból biztonságban legyenek. Ennek érdekében végezte a Siófok KVK a megelőzés érdekében a tájékoztatási, ellenőrzési engedélyezési, vagy szankcionálási tevékenységét, valamint a beavatkozásokra való felkészülés tekintetében a szervezési, oktatási és ellenőrzési tevékenységét.</w:t>
      </w:r>
    </w:p>
    <w:p w:rsidR="00400E6D" w:rsidRPr="009B46EC" w:rsidRDefault="00400E6D" w:rsidP="00400E6D">
      <w:pPr>
        <w:spacing w:line="20" w:lineRule="atLeast"/>
        <w:rPr>
          <w:noProof/>
          <w:szCs w:val="24"/>
        </w:rPr>
      </w:pPr>
      <w:r w:rsidRPr="009B46EC">
        <w:rPr>
          <w:noProof/>
          <w:szCs w:val="24"/>
        </w:rPr>
        <w:t>A Siófok KVK  a fentebb felsorolt járások területén végzi az integrált hatósági tevékenységet, valamint az illetékességi terület egy részén a Siófok HTP, illetve a felügyelete alatt működő önkormányzati tűzoltóparancsnokságok és tűzoltó egyesületek a tűzoltási, műszaki mentési tevékenységet.</w:t>
      </w:r>
    </w:p>
    <w:p w:rsidR="00400E6D" w:rsidRPr="009B46EC" w:rsidRDefault="00400E6D" w:rsidP="00400E6D">
      <w:pPr>
        <w:spacing w:line="20" w:lineRule="atLeast"/>
        <w:rPr>
          <w:noProof/>
          <w:szCs w:val="24"/>
        </w:rPr>
      </w:pPr>
      <w:r w:rsidRPr="009B46EC">
        <w:rPr>
          <w:noProof/>
          <w:szCs w:val="24"/>
        </w:rPr>
        <w:t>A 2020. évben a jelentős meghatározott feladatokat mind a Siófok KVK, mind a Siófok HTP eredményesen teljesítette a különböző szabályozókban meghatározott előírásoknak megfelelően.</w:t>
      </w: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</w:p>
    <w:p w:rsidR="00400E6D" w:rsidRPr="001534EB" w:rsidRDefault="00400E6D" w:rsidP="00400E6D">
      <w:pPr>
        <w:numPr>
          <w:ilvl w:val="0"/>
          <w:numId w:val="2"/>
        </w:numPr>
        <w:suppressAutoHyphens/>
        <w:spacing w:line="20" w:lineRule="atLeast"/>
        <w:rPr>
          <w:b/>
          <w:sz w:val="28"/>
          <w:szCs w:val="28"/>
          <w:lang w:eastAsia="hu-HU"/>
        </w:rPr>
      </w:pPr>
      <w:r w:rsidRPr="001534EB">
        <w:rPr>
          <w:b/>
          <w:sz w:val="28"/>
          <w:szCs w:val="28"/>
          <w:lang w:eastAsia="hu-HU"/>
        </w:rPr>
        <w:t>Vezetői-irányítási tevékenység</w:t>
      </w:r>
    </w:p>
    <w:p w:rsidR="00400E6D" w:rsidRDefault="00400E6D" w:rsidP="00400E6D">
      <w:pPr>
        <w:spacing w:line="20" w:lineRule="atLeast"/>
        <w:rPr>
          <w:b/>
          <w:sz w:val="28"/>
          <w:szCs w:val="28"/>
          <w:lang w:eastAsia="hu-HU"/>
        </w:rPr>
      </w:pPr>
    </w:p>
    <w:p w:rsidR="00400E6D" w:rsidRPr="003F07C0" w:rsidRDefault="00400E6D" w:rsidP="00400E6D">
      <w:pPr>
        <w:spacing w:line="20" w:lineRule="atLeast"/>
        <w:rPr>
          <w:bCs/>
          <w:sz w:val="28"/>
          <w:szCs w:val="28"/>
          <w:lang w:eastAsia="hu-HU"/>
        </w:rPr>
      </w:pPr>
      <w:r>
        <w:rPr>
          <w:bCs/>
          <w:szCs w:val="24"/>
          <w:lang w:eastAsia="hu-HU"/>
        </w:rPr>
        <w:t>A tárgyévben a vezetői-irányítói tevékenység nagy részét - a szakmai feladatokon kívül - a COVID-19 járvány miatti feladatokkal összefüggő tevékenység határozta meg.</w:t>
      </w:r>
      <w:r>
        <w:rPr>
          <w:bCs/>
          <w:sz w:val="28"/>
          <w:szCs w:val="28"/>
          <w:lang w:eastAsia="hu-HU"/>
        </w:rPr>
        <w:t xml:space="preserve"> </w:t>
      </w: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  <w:r w:rsidRPr="001534EB">
        <w:rPr>
          <w:szCs w:val="24"/>
          <w:lang w:eastAsia="hu-HU"/>
        </w:rPr>
        <w:t>A vezetői irányítói tevékenység fő feladatai a feladat</w:t>
      </w:r>
      <w:r>
        <w:rPr>
          <w:szCs w:val="24"/>
          <w:lang w:eastAsia="hu-HU"/>
        </w:rPr>
        <w:t xml:space="preserve"> </w:t>
      </w:r>
      <w:r w:rsidRPr="001534EB">
        <w:rPr>
          <w:szCs w:val="24"/>
          <w:lang w:eastAsia="hu-HU"/>
        </w:rPr>
        <w:t>meghatározás, a feladatok elvégzése érdekében a munka megszervezése, irány mutatása, a feladat</w:t>
      </w:r>
      <w:r>
        <w:rPr>
          <w:szCs w:val="24"/>
          <w:lang w:eastAsia="hu-HU"/>
        </w:rPr>
        <w:t xml:space="preserve"> </w:t>
      </w:r>
      <w:r w:rsidRPr="001534EB">
        <w:rPr>
          <w:szCs w:val="24"/>
          <w:lang w:eastAsia="hu-HU"/>
        </w:rPr>
        <w:t>végrehajtás, illetve az elvégzett feladat ellenőrzése, az esetleges hibák kijavítása. Ennek érdekében</w:t>
      </w:r>
      <w:r w:rsidRPr="001534EB">
        <w:rPr>
          <w:b/>
          <w:szCs w:val="24"/>
          <w:lang w:eastAsia="hu-HU"/>
        </w:rPr>
        <w:t xml:space="preserve"> </w:t>
      </w:r>
      <w:r w:rsidRPr="001534EB">
        <w:rPr>
          <w:szCs w:val="24"/>
          <w:lang w:eastAsia="hu-HU"/>
        </w:rPr>
        <w:t xml:space="preserve">a szabályozókban meghatározott vezetői fórumrendszert az előírásoknak megfelelően működtetjük. A Főigazgatói intézkedésnek megfelelően havi vezetői értekezletet, heti koordinációt, valamint napi pontosítást tartunk a meghatározott időpontban. A napi pontosításoknál meghatározásra kerülnek azok a feladatok, amelyek igen sűrűn, főként rövid ügyintézési határidővel érkeznek. </w:t>
      </w:r>
      <w:r w:rsidRPr="001534EB">
        <w:rPr>
          <w:szCs w:val="24"/>
          <w:lang w:eastAsia="hu-HU"/>
        </w:rPr>
        <w:lastRenderedPageBreak/>
        <w:t xml:space="preserve">Az értekezletek alkalmával történik a feladatszabás, valamint a feladatszabások végrehajtásának jelentése. </w:t>
      </w: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</w:p>
    <w:p w:rsidR="00BD7619" w:rsidRDefault="00BD7619" w:rsidP="00400E6D">
      <w:pPr>
        <w:spacing w:line="20" w:lineRule="atLeast"/>
        <w:rPr>
          <w:szCs w:val="24"/>
          <w:lang w:eastAsia="hu-HU"/>
        </w:rPr>
      </w:pP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  <w:r w:rsidRPr="001534EB">
        <w:rPr>
          <w:szCs w:val="24"/>
          <w:lang w:eastAsia="hu-HU"/>
        </w:rPr>
        <w:t>A beszámoló időszakára vonatkozó feladatokat meghatározták:</w:t>
      </w: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</w:p>
    <w:p w:rsidR="00400E6D" w:rsidRPr="001534EB" w:rsidRDefault="00400E6D" w:rsidP="00400E6D">
      <w:pPr>
        <w:numPr>
          <w:ilvl w:val="0"/>
          <w:numId w:val="1"/>
        </w:numPr>
        <w:suppressAutoHyphens/>
        <w:spacing w:line="20" w:lineRule="atLeast"/>
        <w:rPr>
          <w:szCs w:val="24"/>
          <w:lang w:eastAsia="hu-HU"/>
        </w:rPr>
      </w:pPr>
      <w:r w:rsidRPr="001534EB">
        <w:rPr>
          <w:szCs w:val="24"/>
          <w:lang w:eastAsia="hu-HU"/>
        </w:rPr>
        <w:t>Féléves munka és ellenőrzési tervek</w:t>
      </w:r>
    </w:p>
    <w:p w:rsidR="00400E6D" w:rsidRPr="001534EB" w:rsidRDefault="00400E6D" w:rsidP="00400E6D">
      <w:pPr>
        <w:numPr>
          <w:ilvl w:val="0"/>
          <w:numId w:val="1"/>
        </w:numPr>
        <w:suppressAutoHyphens/>
        <w:spacing w:line="20" w:lineRule="atLeast"/>
        <w:rPr>
          <w:szCs w:val="24"/>
          <w:lang w:eastAsia="hu-HU"/>
        </w:rPr>
      </w:pPr>
      <w:r w:rsidRPr="001534EB">
        <w:rPr>
          <w:szCs w:val="24"/>
          <w:lang w:eastAsia="hu-HU"/>
        </w:rPr>
        <w:t>Prognózisok</w:t>
      </w:r>
    </w:p>
    <w:p w:rsidR="00400E6D" w:rsidRPr="001534EB" w:rsidRDefault="00400E6D" w:rsidP="00400E6D">
      <w:pPr>
        <w:numPr>
          <w:ilvl w:val="0"/>
          <w:numId w:val="1"/>
        </w:numPr>
        <w:suppressAutoHyphens/>
        <w:spacing w:line="20" w:lineRule="atLeast"/>
        <w:rPr>
          <w:szCs w:val="24"/>
          <w:lang w:eastAsia="hu-HU"/>
        </w:rPr>
      </w:pPr>
      <w:r w:rsidRPr="001534EB">
        <w:rPr>
          <w:szCs w:val="24"/>
          <w:lang w:eastAsia="hu-HU"/>
        </w:rPr>
        <w:t>Siófok KVK részére meghatározott ágazati célkitűzések</w:t>
      </w:r>
    </w:p>
    <w:p w:rsidR="00400E6D" w:rsidRPr="001534EB" w:rsidRDefault="00400E6D" w:rsidP="00400E6D">
      <w:pPr>
        <w:numPr>
          <w:ilvl w:val="0"/>
          <w:numId w:val="1"/>
        </w:numPr>
        <w:suppressAutoHyphens/>
        <w:spacing w:line="20" w:lineRule="atLeast"/>
        <w:rPr>
          <w:szCs w:val="24"/>
          <w:lang w:eastAsia="hu-HU"/>
        </w:rPr>
      </w:pPr>
      <w:r w:rsidRPr="001534EB">
        <w:rPr>
          <w:szCs w:val="24"/>
          <w:lang w:eastAsia="hu-HU"/>
        </w:rPr>
        <w:t>Siófok KVK részére meghatározott szervezeti teljesítmény követelmények</w:t>
      </w:r>
    </w:p>
    <w:p w:rsidR="00400E6D" w:rsidRPr="001534EB" w:rsidRDefault="00400E6D" w:rsidP="00400E6D">
      <w:pPr>
        <w:numPr>
          <w:ilvl w:val="0"/>
          <w:numId w:val="1"/>
        </w:numPr>
        <w:suppressAutoHyphens/>
        <w:spacing w:line="20" w:lineRule="atLeast"/>
        <w:rPr>
          <w:b/>
          <w:szCs w:val="24"/>
          <w:lang w:eastAsia="hu-HU"/>
        </w:rPr>
      </w:pPr>
      <w:r w:rsidRPr="001534EB">
        <w:rPr>
          <w:szCs w:val="24"/>
          <w:lang w:eastAsia="hu-HU"/>
        </w:rPr>
        <w:t>A Balaton-part elhelyezkedéséből adódó speciális feladatok</w:t>
      </w:r>
    </w:p>
    <w:p w:rsidR="00400E6D" w:rsidRPr="001534EB" w:rsidRDefault="00400E6D" w:rsidP="00400E6D">
      <w:pPr>
        <w:numPr>
          <w:ilvl w:val="0"/>
          <w:numId w:val="1"/>
        </w:numPr>
        <w:suppressAutoHyphens/>
        <w:spacing w:line="20" w:lineRule="atLeast"/>
        <w:rPr>
          <w:b/>
          <w:szCs w:val="24"/>
          <w:lang w:eastAsia="hu-HU"/>
        </w:rPr>
      </w:pPr>
      <w:r w:rsidRPr="001534EB">
        <w:rPr>
          <w:szCs w:val="24"/>
          <w:lang w:eastAsia="hu-HU"/>
        </w:rPr>
        <w:t>A tetőtér nyári szezonban történő üzemeltetése</w:t>
      </w:r>
    </w:p>
    <w:p w:rsidR="00400E6D" w:rsidRPr="00692B53" w:rsidRDefault="00400E6D" w:rsidP="00400E6D">
      <w:pPr>
        <w:numPr>
          <w:ilvl w:val="0"/>
          <w:numId w:val="1"/>
        </w:numPr>
        <w:suppressAutoHyphens/>
        <w:spacing w:line="20" w:lineRule="atLeast"/>
        <w:rPr>
          <w:b/>
          <w:szCs w:val="24"/>
          <w:lang w:eastAsia="hu-HU"/>
        </w:rPr>
      </w:pPr>
      <w:r>
        <w:rPr>
          <w:szCs w:val="24"/>
          <w:lang w:eastAsia="hu-HU"/>
        </w:rPr>
        <w:t>A tűzoltói állomány megtartása</w:t>
      </w:r>
    </w:p>
    <w:p w:rsidR="00400E6D" w:rsidRPr="001534EB" w:rsidRDefault="00400E6D" w:rsidP="00400E6D">
      <w:pPr>
        <w:numPr>
          <w:ilvl w:val="0"/>
          <w:numId w:val="1"/>
        </w:numPr>
        <w:suppressAutoHyphens/>
        <w:spacing w:line="20" w:lineRule="atLeast"/>
        <w:rPr>
          <w:b/>
          <w:szCs w:val="24"/>
          <w:lang w:eastAsia="hu-HU"/>
        </w:rPr>
      </w:pPr>
      <w:r>
        <w:rPr>
          <w:szCs w:val="24"/>
          <w:lang w:eastAsia="hu-HU"/>
        </w:rPr>
        <w:t>COVID-19 járvánnyal kapcsolatos feladatok</w:t>
      </w:r>
    </w:p>
    <w:p w:rsidR="00400E6D" w:rsidRPr="001534EB" w:rsidRDefault="00400E6D" w:rsidP="00400E6D">
      <w:pPr>
        <w:spacing w:line="20" w:lineRule="atLeast"/>
        <w:rPr>
          <w:szCs w:val="24"/>
          <w:lang w:eastAsia="hu-HU"/>
        </w:rPr>
      </w:pPr>
    </w:p>
    <w:p w:rsidR="00400E6D" w:rsidRDefault="00400E6D" w:rsidP="00400E6D">
      <w:pPr>
        <w:spacing w:line="20" w:lineRule="atLeast"/>
        <w:rPr>
          <w:szCs w:val="24"/>
          <w:lang w:eastAsia="hu-HU"/>
        </w:rPr>
      </w:pPr>
      <w:r w:rsidRPr="001534EB">
        <w:rPr>
          <w:szCs w:val="24"/>
          <w:lang w:eastAsia="hu-HU"/>
        </w:rPr>
        <w:t xml:space="preserve">A vezetői tevékenység során kiemelt szempontként kezelem, és kezeltem - és ezt várom el a vezetőimtől - az állományról, valamint a technikai eszközökről, ingatlanról való gondoskodást, hogy “jó gazdaként” törődjünk a ránk bízott humán és technikai erőforrásokkal. </w:t>
      </w:r>
    </w:p>
    <w:p w:rsidR="00400E6D" w:rsidRDefault="00400E6D" w:rsidP="00400E6D">
      <w:pPr>
        <w:spacing w:line="20" w:lineRule="atLeast"/>
        <w:rPr>
          <w:szCs w:val="24"/>
          <w:lang w:eastAsia="hu-HU"/>
        </w:rPr>
      </w:pPr>
    </w:p>
    <w:p w:rsidR="00400E6D" w:rsidRDefault="00400E6D" w:rsidP="00400E6D">
      <w:pPr>
        <w:spacing w:line="20" w:lineRule="atLeast"/>
        <w:rPr>
          <w:szCs w:val="24"/>
          <w:u w:val="single"/>
          <w:lang w:eastAsia="hu-HU"/>
        </w:rPr>
      </w:pPr>
      <w:r w:rsidRPr="00833534">
        <w:rPr>
          <w:szCs w:val="24"/>
          <w:u w:val="single"/>
          <w:lang w:eastAsia="hu-HU"/>
        </w:rPr>
        <w:t xml:space="preserve">A COVID-19 járvánnyal kapcsolatos feladatok.  </w:t>
      </w:r>
    </w:p>
    <w:p w:rsidR="00400E6D" w:rsidRDefault="00400E6D" w:rsidP="00400E6D">
      <w:pPr>
        <w:spacing w:line="20" w:lineRule="atLeast"/>
        <w:rPr>
          <w:szCs w:val="24"/>
          <w:u w:val="single"/>
          <w:lang w:eastAsia="hu-HU"/>
        </w:rPr>
      </w:pPr>
    </w:p>
    <w:p w:rsidR="00400E6D" w:rsidRPr="00833534" w:rsidRDefault="00400E6D" w:rsidP="002706BA">
      <w:pPr>
        <w:spacing w:line="20" w:lineRule="atLeast"/>
        <w:rPr>
          <w:szCs w:val="24"/>
          <w:lang w:eastAsia="hu-HU"/>
        </w:rPr>
      </w:pPr>
      <w:r>
        <w:rPr>
          <w:szCs w:val="24"/>
          <w:lang w:eastAsia="hu-HU"/>
        </w:rPr>
        <w:t xml:space="preserve">A veszélyhelyzet kihirdetését követően a fő célkitűzés, hogy a vírust a laktanyán kívül tartsuk, és minden eszközzel megóvjuk az állományt. Ennek érdekében haladéktalanul bevezettük, hogy a szolgálati csoportok nem „keveredhetnek” egymással, fokozott takarítási és fertőtlenítési tevékenységet végeztünk, valamint „lezártuk” a laktanyát. </w:t>
      </w:r>
      <w:r w:rsidR="002706BA">
        <w:rPr>
          <w:szCs w:val="24"/>
          <w:lang w:eastAsia="hu-HU"/>
        </w:rPr>
        <w:t>A meghozott intézkedések ellenére voltak megbetegedések, de a feladatok elvégzését, a szolgálat ellátást folyamatosan biztosítani tudtuk.</w:t>
      </w:r>
      <w:bookmarkStart w:id="1" w:name="_GoBack"/>
      <w:bookmarkEnd w:id="1"/>
    </w:p>
    <w:p w:rsidR="00400E6D" w:rsidRPr="001534EB" w:rsidRDefault="00400E6D" w:rsidP="00400E6D">
      <w:pPr>
        <w:pStyle w:val="Listaszerbekezds"/>
        <w:spacing w:after="0" w:line="20" w:lineRule="atLeast"/>
        <w:ind w:left="1416" w:firstLine="708"/>
        <w:jc w:val="both"/>
        <w:rPr>
          <w:rFonts w:ascii="Times New Roman" w:hAnsi="Times New Roman"/>
          <w:b/>
          <w:sz w:val="24"/>
          <w:szCs w:val="24"/>
          <w:lang w:eastAsia="hu-HU"/>
        </w:rPr>
      </w:pPr>
    </w:p>
    <w:p w:rsidR="00400E6D" w:rsidRPr="001534EB" w:rsidRDefault="00400E6D" w:rsidP="00400E6D">
      <w:pPr>
        <w:pStyle w:val="Listaszerbekezds"/>
        <w:numPr>
          <w:ilvl w:val="0"/>
          <w:numId w:val="2"/>
        </w:numPr>
        <w:spacing w:after="0" w:line="20" w:lineRule="atLeast"/>
        <w:jc w:val="both"/>
        <w:rPr>
          <w:rFonts w:ascii="Times New Roman" w:hAnsi="Times New Roman"/>
          <w:b/>
          <w:sz w:val="28"/>
          <w:szCs w:val="28"/>
          <w:lang w:eastAsia="hu-HU"/>
        </w:rPr>
      </w:pPr>
      <w:r w:rsidRPr="001534EB">
        <w:rPr>
          <w:rFonts w:ascii="Times New Roman" w:hAnsi="Times New Roman"/>
          <w:b/>
          <w:sz w:val="28"/>
          <w:szCs w:val="28"/>
          <w:lang w:eastAsia="hu-HU"/>
        </w:rPr>
        <w:t>Elvégzett katasztrófavédelmi szakmai feladatok</w:t>
      </w:r>
    </w:p>
    <w:p w:rsidR="00400E6D" w:rsidRPr="001534EB" w:rsidRDefault="00400E6D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400E6D" w:rsidRPr="001534EB" w:rsidRDefault="00400E6D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  <w:lang w:eastAsia="hu-HU"/>
        </w:rPr>
      </w:pPr>
      <w:r w:rsidRPr="001534EB">
        <w:rPr>
          <w:rFonts w:ascii="Times New Roman" w:hAnsi="Times New Roman"/>
          <w:sz w:val="24"/>
          <w:szCs w:val="24"/>
          <w:lang w:eastAsia="hu-HU"/>
        </w:rPr>
        <w:t>A szakmai feladatoknál elsődleges szempontként kezeljük, hogy könnyebb és “olcsóbb” megelőzni a különböző eseményeket</w:t>
      </w:r>
      <w:r>
        <w:rPr>
          <w:rFonts w:ascii="Times New Roman" w:hAnsi="Times New Roman"/>
          <w:sz w:val="24"/>
          <w:szCs w:val="24"/>
          <w:lang w:eastAsia="hu-HU"/>
        </w:rPr>
        <w:t>,</w:t>
      </w:r>
      <w:r w:rsidRPr="001534EB">
        <w:rPr>
          <w:rFonts w:ascii="Times New Roman" w:hAnsi="Times New Roman"/>
          <w:sz w:val="24"/>
          <w:szCs w:val="24"/>
          <w:lang w:eastAsia="hu-HU"/>
        </w:rPr>
        <w:t xml:space="preserve"> mint elhárítani, esetlegesen újjáépíteni. Ennek érdekében nagy hangsúlyt helyezett a Siófok KVK állománya a megelőzésre, ezen belül az állampolgárok, szervezetek tájékoztatására, valamint a beavatkozó állomány felkészítésére. </w:t>
      </w:r>
    </w:p>
    <w:p w:rsidR="00400E6D" w:rsidRPr="001534EB" w:rsidRDefault="00400E6D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2B0511" w:rsidRDefault="002B0511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2B0511" w:rsidRDefault="002B0511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2B0511" w:rsidRDefault="002B0511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2B0511" w:rsidRDefault="002B0511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2B0511" w:rsidRDefault="002B0511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400E6D" w:rsidRPr="001534EB" w:rsidRDefault="00400E6D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1534EB">
        <w:rPr>
          <w:rFonts w:ascii="Times New Roman" w:hAnsi="Times New Roman"/>
          <w:b/>
          <w:sz w:val="24"/>
          <w:szCs w:val="24"/>
          <w:u w:val="single"/>
          <w:lang w:eastAsia="hu-HU"/>
        </w:rPr>
        <w:t xml:space="preserve">1. TŰZOLTÓSÁGI SZAKTERÜLET </w:t>
      </w:r>
    </w:p>
    <w:p w:rsidR="00400E6D" w:rsidRPr="001534EB" w:rsidRDefault="00400E6D" w:rsidP="00400E6D">
      <w:pPr>
        <w:pStyle w:val="Listaszerbekezds"/>
        <w:spacing w:after="0" w:line="20" w:lineRule="atLeast"/>
        <w:ind w:left="0"/>
        <w:jc w:val="both"/>
        <w:rPr>
          <w:rFonts w:ascii="Times New Roman" w:hAnsi="Times New Roman"/>
          <w:b/>
          <w:sz w:val="24"/>
          <w:szCs w:val="24"/>
          <w:u w:val="single"/>
          <w:lang w:eastAsia="hu-HU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iCs/>
          <w:szCs w:val="24"/>
          <w:u w:val="single"/>
          <w:lang w:eastAsia="zh-CN"/>
        </w:rPr>
      </w:pPr>
      <w:r w:rsidRPr="009E6C69">
        <w:rPr>
          <w:rFonts w:eastAsia="Times New Roman" w:cs="Times New Roman"/>
          <w:b/>
          <w:iCs/>
          <w:szCs w:val="24"/>
          <w:u w:val="single"/>
          <w:lang w:eastAsia="zh-CN"/>
        </w:rPr>
        <w:t xml:space="preserve">1.Tűzmegelőzés </w:t>
      </w: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u w:val="single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  <w:r w:rsidRPr="009E6C69">
        <w:rPr>
          <w:rFonts w:eastAsia="Times New Roman" w:cs="Times New Roman"/>
          <w:b/>
          <w:i/>
          <w:szCs w:val="24"/>
          <w:lang w:eastAsia="zh-CN"/>
        </w:rPr>
        <w:t>Vegetációtüzek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2020. február folyamán a vegetációtüzek megelőzése érdekében a kirendeltségen konferenciát szerveztünk a közbiztonsági referensek bevonásával. Kiemelt figyelmet fordítottunk a lakosságtájékoztatásra is, tájékoztató anyagokat küldtünk szét valamennyi illetékességünkhöz tartozó településre. Közös ellenőrzéseket kezdeményeztünk társhatóságokkal a feltárt </w:t>
      </w:r>
      <w:r w:rsidRPr="009E6C69">
        <w:rPr>
          <w:rFonts w:eastAsia="Times New Roman" w:cs="Times New Roman"/>
          <w:szCs w:val="24"/>
          <w:lang w:eastAsia="zh-CN"/>
        </w:rPr>
        <w:lastRenderedPageBreak/>
        <w:t>veszélyeztetett területeken, illetve a HTP bevonásával kiterjesztettük az ellenőrzéseket további területekre is. A vegetációtüzek számai az elmúlt években az alábbiak szerint alakultak:</w:t>
      </w:r>
    </w:p>
    <w:p w:rsidR="00400E6D" w:rsidRDefault="002B0511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1534EB">
        <w:rPr>
          <w:noProof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54E8F114" wp14:editId="0775765E">
            <wp:simplePos x="0" y="0"/>
            <wp:positionH relativeFrom="margin">
              <wp:posOffset>-38100</wp:posOffset>
            </wp:positionH>
            <wp:positionV relativeFrom="margin">
              <wp:posOffset>1940560</wp:posOffset>
            </wp:positionV>
            <wp:extent cx="3228975" cy="2139315"/>
            <wp:effectExtent l="0" t="0" r="0" b="0"/>
            <wp:wrapSquare wrapText="bothSides"/>
            <wp:docPr id="6" name="Diagra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E6D" w:rsidRDefault="00400E6D" w:rsidP="00400E6D">
      <w:pPr>
        <w:suppressAutoHyphens/>
        <w:ind w:left="4956"/>
        <w:rPr>
          <w:rFonts w:eastAsia="Times New Roman" w:cs="Times New Roman"/>
          <w:szCs w:val="24"/>
          <w:lang w:eastAsia="zh-CN"/>
        </w:rPr>
      </w:pPr>
      <w:r>
        <w:rPr>
          <w:rFonts w:eastAsia="Times New Roman" w:cs="Times New Roman"/>
          <w:szCs w:val="24"/>
          <w:lang w:eastAsia="zh-CN"/>
        </w:rPr>
        <w:t xml:space="preserve">     </w:t>
      </w:r>
    </w:p>
    <w:p w:rsidR="00400E6D" w:rsidRPr="009E6C69" w:rsidRDefault="00400E6D" w:rsidP="00400E6D">
      <w:pPr>
        <w:suppressAutoHyphens/>
        <w:ind w:left="4956"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2012-ben 161 vegetációtűz</w:t>
      </w:r>
      <w:r>
        <w:rPr>
          <w:rFonts w:eastAsia="Times New Roman" w:cs="Times New Roman"/>
          <w:szCs w:val="24"/>
          <w:lang w:eastAsia="zh-CN"/>
        </w:rPr>
        <w:t xml:space="preserve">  </w:t>
      </w:r>
    </w:p>
    <w:p w:rsidR="00400E6D" w:rsidRPr="009E6C69" w:rsidRDefault="00400E6D" w:rsidP="00D15574">
      <w:pPr>
        <w:suppressAutoHyphens/>
        <w:ind w:left="4963"/>
        <w:jc w:val="left"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2013-ban 73 vegetációtűz</w:t>
      </w:r>
      <w:r>
        <w:rPr>
          <w:rFonts w:eastAsia="Times New Roman" w:cs="Times New Roman"/>
          <w:szCs w:val="24"/>
          <w:lang w:eastAsia="zh-CN"/>
        </w:rPr>
        <w:t xml:space="preserve">                                                                                         </w:t>
      </w:r>
      <w:r w:rsidR="00827209">
        <w:rPr>
          <w:rFonts w:eastAsia="Times New Roman" w:cs="Times New Roman"/>
          <w:szCs w:val="24"/>
          <w:lang w:eastAsia="zh-CN"/>
        </w:rPr>
        <w:t xml:space="preserve">    </w:t>
      </w:r>
      <w:r w:rsidR="00D15574">
        <w:rPr>
          <w:rFonts w:eastAsia="Times New Roman" w:cs="Times New Roman"/>
          <w:szCs w:val="24"/>
          <w:lang w:eastAsia="zh-CN"/>
        </w:rPr>
        <w:t xml:space="preserve"> </w:t>
      </w:r>
      <w:r w:rsidRPr="009E6C69">
        <w:rPr>
          <w:rFonts w:eastAsia="Times New Roman" w:cs="Times New Roman"/>
          <w:szCs w:val="24"/>
          <w:lang w:eastAsia="zh-CN"/>
        </w:rPr>
        <w:t>2014-ben 52 vegetációtűz</w:t>
      </w:r>
      <w:r>
        <w:rPr>
          <w:rFonts w:eastAsia="Times New Roman" w:cs="Times New Roman"/>
          <w:szCs w:val="24"/>
          <w:lang w:eastAsia="zh-CN"/>
        </w:rPr>
        <w:t xml:space="preserve">                                                                                       </w:t>
      </w:r>
      <w:r w:rsidRPr="009E6C69">
        <w:rPr>
          <w:rFonts w:eastAsia="Times New Roman" w:cs="Times New Roman"/>
          <w:szCs w:val="24"/>
          <w:lang w:eastAsia="zh-CN"/>
        </w:rPr>
        <w:t>2015.ben 44 vegetációtűz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2016.-ban 53 vegetációtűz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2017.-ben 115 vegetációtűz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2018.-ban 35</w:t>
      </w:r>
      <w:r w:rsidRPr="009E6C69">
        <w:rPr>
          <w:rFonts w:eastAsia="Times New Roman" w:cs="Times New Roman"/>
          <w:b/>
          <w:szCs w:val="24"/>
          <w:lang w:eastAsia="zh-CN"/>
        </w:rPr>
        <w:t xml:space="preserve"> </w:t>
      </w:r>
      <w:r w:rsidRPr="009E6C69">
        <w:rPr>
          <w:rFonts w:eastAsia="Times New Roman" w:cs="Times New Roman"/>
          <w:szCs w:val="24"/>
          <w:lang w:eastAsia="zh-CN"/>
        </w:rPr>
        <w:t>vegetációtűz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2019-ben 80 vegetációtűz</w:t>
      </w:r>
    </w:p>
    <w:p w:rsidR="00400E6D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2020-</w:t>
      </w:r>
      <w:r>
        <w:rPr>
          <w:rFonts w:eastAsia="Times New Roman" w:cs="Times New Roman"/>
          <w:szCs w:val="24"/>
          <w:lang w:eastAsia="zh-CN"/>
        </w:rPr>
        <w:t>ban</w:t>
      </w:r>
      <w:r w:rsidRPr="009E6C69">
        <w:rPr>
          <w:rFonts w:eastAsia="Times New Roman" w:cs="Times New Roman"/>
          <w:szCs w:val="24"/>
          <w:lang w:eastAsia="zh-CN"/>
        </w:rPr>
        <w:t xml:space="preserve"> 1</w:t>
      </w:r>
      <w:r>
        <w:rPr>
          <w:rFonts w:eastAsia="Times New Roman" w:cs="Times New Roman"/>
          <w:szCs w:val="24"/>
          <w:lang w:eastAsia="zh-CN"/>
        </w:rPr>
        <w:t>47</w:t>
      </w:r>
      <w:r w:rsidRPr="009E6C69">
        <w:rPr>
          <w:rFonts w:eastAsia="Times New Roman" w:cs="Times New Roman"/>
          <w:szCs w:val="24"/>
          <w:lang w:eastAsia="zh-CN"/>
        </w:rPr>
        <w:t xml:space="preserve"> vegetációtűz</w:t>
      </w:r>
    </w:p>
    <w:p w:rsidR="00400E6D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</w:p>
    <w:p w:rsidR="00400E6D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A vegetációtüzek száma az elmúlt évhez képest 2020-ban ismét meredeken nőtt, (ez elsősorban a szélsőségesen aszályos időjárásnak, illetve általánosan emberi felelőtlenségnek tudható be) Valamennyi vegetációtűz helyszínén hatósági ellenőrzést folytatunk le, és amennyiben a felelősség megállapítható volt, megindítottuk a hatósági eljárást. A leégett területek tulajdonosainak minden alkalommal hatósági felhívást bocsátunk ki.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2020-ban a társhatóságokkal szervezett közös ellenőrzések a COVID helyzet miatt nem lettek megvalósítva. 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  <w:r w:rsidRPr="009E6C69">
        <w:rPr>
          <w:rFonts w:eastAsia="Times New Roman" w:cs="Times New Roman"/>
          <w:b/>
          <w:i/>
          <w:szCs w:val="24"/>
          <w:lang w:eastAsia="zh-CN"/>
        </w:rPr>
        <w:t>Magas- középmagas lakó, szállás és egyéb lakóépületek</w:t>
      </w:r>
    </w:p>
    <w:p w:rsidR="00400E6D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Siófokon az egyik tízemeletes panel lakóépületben minden évben sor kerül a </w:t>
      </w:r>
      <w:r>
        <w:rPr>
          <w:rFonts w:eastAsia="Times New Roman" w:cs="Times New Roman"/>
          <w:szCs w:val="24"/>
          <w:lang w:eastAsia="zh-CN"/>
        </w:rPr>
        <w:t>s</w:t>
      </w:r>
      <w:r w:rsidRPr="009E6C69">
        <w:rPr>
          <w:rFonts w:eastAsia="Times New Roman" w:cs="Times New Roman"/>
          <w:szCs w:val="24"/>
          <w:lang w:eastAsia="zh-CN"/>
        </w:rPr>
        <w:t>iófoki tűzoltók három szolgálati csopo</w:t>
      </w:r>
      <w:r>
        <w:rPr>
          <w:rFonts w:eastAsia="Times New Roman" w:cs="Times New Roman"/>
          <w:szCs w:val="24"/>
          <w:lang w:eastAsia="zh-CN"/>
        </w:rPr>
        <w:t>rtjának gyakoroltatására. (2020</w:t>
      </w:r>
      <w:r w:rsidRPr="009E6C69">
        <w:rPr>
          <w:rFonts w:eastAsia="Times New Roman" w:cs="Times New Roman"/>
          <w:szCs w:val="24"/>
          <w:lang w:eastAsia="zh-CN"/>
        </w:rPr>
        <w:t>-ban ezen gyakorlat elmaradt.) A gyakoroltatás mellett figyelmet fordítunk a középmagas lakóépületek megelőző tűzvédelmére is, lakosság tájékoztatással, szükség szerint tűzvédelmi célellenőrzések tartásával. A tárgyidőszakban tűz nem keletkezett illetékességi területünkön középmagas lakóépületben. Az elmúlt években középmagas lakóépületekben keletkezett tüzek mindkét esetben tűzhelyen felejtett étel miatt keletkeztek, a tűz egyik esetben sem károsította az érintett lakásokat, illetve azt épület többi lakását. Elmondható, hogy az épületben keletkezett tüzek elsősorban családi lakó-, valamint társasházaknál, néhány esetben ikerházakban, és nyaralókban történt. A tüzek jelentős számban a fűtési szezon kezdetekor, illetve a nyári szezonban következtek be. A kéményseprő szolgáltatás felügyeletének bevezetése óta, a lakosság észrevehetően nagyobb figyelmet szentel a tüzelő-fűtő berendezéseinek, illetve füstelvezetőinek rendszeres karbantartására. A régi építésű házaknál azonban még elég gyakran előfordul építési hibaként a kémény mellé vagy kéménybe épített gerenda következtében keletkezett lakóépület - tetőtér tűz. Emelt szinten a nyári időszakban a nyaraló épületek tüzeihez vonulnak tűzoltóink. Ez a megnövekedett használatból adódó különféle épületgépészeti meghibásodások (pl. elektromos zárlat) mellett jelentősen megnövekedett vendég lélekszámnak tudható be. A nyári szezonban sajnos a szabadságukat töltő emberek felelőtlenebbek, jelentősebb számban okozva kisebb nagyobb tűzeseteket.</w:t>
      </w: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</w:p>
    <w:p w:rsidR="00400E6D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</w:p>
    <w:p w:rsidR="00400E6D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</w:p>
    <w:p w:rsidR="00BD7619" w:rsidRDefault="00BD7619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  <w:r w:rsidRPr="009E6C69">
        <w:rPr>
          <w:rFonts w:eastAsia="Times New Roman" w:cs="Times New Roman"/>
          <w:b/>
          <w:i/>
          <w:szCs w:val="24"/>
          <w:lang w:eastAsia="zh-CN"/>
        </w:rPr>
        <w:t>Szállodák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2020.-ban nyári szezon előtt szúrópróbaszerűen, illetve segítő jelleggel felmértük a  szállásépületek tűzvédelmi állapotát, illetve ellenőrzéseket hajtottunk végre. Tűzvédelmi bírságra okot adó hiányosság nem merült fel, a feltárt csekélyebb súlyú hiányosságok kiküszöbölésére minden esetben figyelemfelhívással éltünk, illetve valamennyi esetben a fenntartó javította azokat. </w:t>
      </w:r>
      <w:r>
        <w:rPr>
          <w:rFonts w:eastAsia="Times New Roman" w:cs="Times New Roman"/>
          <w:szCs w:val="24"/>
          <w:lang w:eastAsia="zh-CN"/>
        </w:rPr>
        <w:t>2020.-évben szállodai tűzeset nem történt.</w:t>
      </w:r>
    </w:p>
    <w:p w:rsidR="00400E6D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  <w:r w:rsidRPr="009E6C69">
        <w:rPr>
          <w:rFonts w:eastAsia="Times New Roman" w:cs="Times New Roman"/>
          <w:b/>
          <w:i/>
          <w:szCs w:val="24"/>
          <w:lang w:eastAsia="zh-CN"/>
        </w:rPr>
        <w:t>Iskolák</w:t>
      </w:r>
    </w:p>
    <w:p w:rsidR="00400E6D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Hagyományosan minden év szeptemberében felmértük az oktatási-nevelési intézményeket épületeinek tűzvédelmi, illetve beavatkozás taktikai szempontból. Az intézményeknél tűzriadót is tartottunk, melyeket rövid idő alatt teljesítettek (2-5 perc) az intézmény terjedelmétől függően. Ellenőrzéseink az OKF által kiadott irányelvek alapján, illetve azok figyelembevételével történtek, intézkedésre okot adó hiányosság nem merült fel. </w:t>
      </w: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i/>
          <w:szCs w:val="24"/>
          <w:lang w:eastAsia="zh-CN"/>
        </w:rPr>
      </w:pPr>
      <w:r w:rsidRPr="009E6C69">
        <w:rPr>
          <w:rFonts w:eastAsia="Times New Roman" w:cs="Times New Roman"/>
          <w:b/>
          <w:i/>
          <w:szCs w:val="24"/>
          <w:lang w:eastAsia="zh-CN"/>
        </w:rPr>
        <w:t>Nyári tömegrendezvények biztonsága</w:t>
      </w:r>
    </w:p>
    <w:p w:rsidR="00400E6D" w:rsidRPr="009E6C69" w:rsidRDefault="00400E6D" w:rsidP="00400E6D">
      <w:pPr>
        <w:rPr>
          <w:rFonts w:eastAsia="Times New Roman" w:cs="Times New Roman"/>
          <w:szCs w:val="24"/>
        </w:rPr>
      </w:pPr>
      <w:r w:rsidRPr="009E6C69">
        <w:rPr>
          <w:rFonts w:eastAsia="Times New Roman" w:cs="Times New Roman"/>
          <w:szCs w:val="24"/>
        </w:rPr>
        <w:t>2020.-ban nyári tömegrendezvényeink a COVID helyzet miatt nem kerültek megtartásra, ezért ellenőrzéseken sem vettünk részt. Az 500 főig engedélyezett zenés táncos rendezvények ellenőrzésén a nyári hónapokban több alkalommal részt vettünk.</w:t>
      </w:r>
    </w:p>
    <w:p w:rsidR="00400E6D" w:rsidRPr="009E6C69" w:rsidRDefault="00400E6D" w:rsidP="00400E6D">
      <w:pPr>
        <w:rPr>
          <w:rFonts w:eastAsia="Times New Roman" w:cs="Times New Roman"/>
          <w:szCs w:val="24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  <w:r w:rsidRPr="009E6C69">
        <w:rPr>
          <w:rFonts w:eastAsia="Times New Roman" w:cs="Times New Roman"/>
          <w:b/>
          <w:szCs w:val="24"/>
          <w:u w:val="single"/>
          <w:lang w:eastAsia="zh-CN"/>
        </w:rPr>
        <w:t>2. Képzés- továbbképzések:</w:t>
      </w:r>
    </w:p>
    <w:p w:rsidR="00400E6D" w:rsidRPr="009E6C69" w:rsidRDefault="00400E6D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A tűzoltósági szakterület másik kiemelt szegmense a hatósági tűzvédelmi terület mellett az oktatás, és továbbképzés. A tűzoltóság napi képzési rendszerén felül, a kirendeltség szintén képzi a beavatkozó tűzoltókat, elsősorban ritkábban előforduló, de jelentős szakértelmet kívánó káresetek kezelése témakörökben:</w:t>
      </w:r>
    </w:p>
    <w:p w:rsidR="00400E6D" w:rsidRPr="009E6C69" w:rsidRDefault="00400E6D" w:rsidP="00400E6D">
      <w:pPr>
        <w:numPr>
          <w:ilvl w:val="0"/>
          <w:numId w:val="3"/>
        </w:numPr>
        <w:suppressAutoHyphens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CO mérgezés illetve kéménytüzekkel kapcsolatos eljárási rendek oktatása. </w:t>
      </w:r>
    </w:p>
    <w:p w:rsidR="00400E6D" w:rsidRPr="009E6C69" w:rsidRDefault="00400E6D" w:rsidP="00400E6D">
      <w:pPr>
        <w:numPr>
          <w:ilvl w:val="0"/>
          <w:numId w:val="3"/>
        </w:numPr>
        <w:suppressAutoHyphens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Tűzeseti helyszíni szemle tartása, tűzvizsgálatra okot adó helyszíni információk begyűjtése helyes értékelése, tűzvizsgálati cselekmények eredményes végrehajtásának hatékony támogatása témakörökben, gyakorlati példák szemléltetésével. </w:t>
      </w:r>
    </w:p>
    <w:p w:rsidR="00400E6D" w:rsidRPr="009E6C69" w:rsidRDefault="00400E6D" w:rsidP="00400E6D">
      <w:pPr>
        <w:numPr>
          <w:ilvl w:val="0"/>
          <w:numId w:val="3"/>
        </w:numPr>
        <w:suppressAutoHyphens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Tömegrendezvényekre való felkészülés keretein belül, beavatkozás tömegrendezvényeken bekövetkezett tűzeseteknél-műszaki mentéseknél. </w:t>
      </w:r>
    </w:p>
    <w:p w:rsidR="00400E6D" w:rsidRPr="009E6C69" w:rsidRDefault="00400E6D" w:rsidP="00400E6D">
      <w:pPr>
        <w:numPr>
          <w:ilvl w:val="0"/>
          <w:numId w:val="3"/>
        </w:numPr>
        <w:suppressAutoHyphens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Nyíltéri égetéssel kapcsolatos hatósági teendők. Veszélyes anyagok jelenlétében végzett tűzoltói feladatok. </w:t>
      </w:r>
    </w:p>
    <w:p w:rsidR="00400E6D" w:rsidRPr="009E6C69" w:rsidRDefault="00400E6D" w:rsidP="00400E6D">
      <w:pPr>
        <w:numPr>
          <w:ilvl w:val="0"/>
          <w:numId w:val="3"/>
        </w:numPr>
        <w:suppressAutoHyphens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Középmagas épületekben való beavatkozás taktikája. 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Képzéseinkbe lehetőség illetve igény szerint bevonjuk az önkéntes tűzoltó egyesületeket, valamint az önkormányzati tűzoltóságokat. Az önkormányzati tűzoltóságok részt vettek a hagyományos veszélyes anyagos továbbképzéseinken a Kőröshegyi völgyhídnál.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A vizsgált időszak során eddig három megelőző tűzvédelemmel kapcsolatos szakmai fórumot szerveztünk: a tavaszi vegetációtüzek megelőzése érdekében felkészítő értekezletet a gazdálkodóknak, és referenseknek. A másik szakmai fórum, melyet aratási szezon kezdete előtt hirdettünk meg, tűzvédelmi témakörben csekély érdeklődéssel, de sikeresen zárult. A tavaszi, és nyári szélsőségek előrejelzése miatt az illetékes erdészeti igazgatósággal, illetve erdészekkel a Szántódi erdészeten, ahol a gyakorlati tapasztalatok, kölcsönös észrevételek megtárgyalását követően megkaptuk a legfrissebb digitális erdőtérképeket, valamint ügyeletes erdészek listáját, és elérhetőségét.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Az állomány tudásszintjének felmérése a 20</w:t>
      </w:r>
      <w:r>
        <w:rPr>
          <w:rFonts w:eastAsia="Times New Roman" w:cs="Times New Roman"/>
          <w:szCs w:val="24"/>
          <w:lang w:eastAsia="zh-CN"/>
        </w:rPr>
        <w:t>20</w:t>
      </w:r>
      <w:r w:rsidRPr="009E6C69">
        <w:rPr>
          <w:rFonts w:eastAsia="Times New Roman" w:cs="Times New Roman"/>
          <w:szCs w:val="24"/>
          <w:lang w:eastAsia="zh-CN"/>
        </w:rPr>
        <w:t>. év I. és 2020. év I</w:t>
      </w:r>
      <w:r>
        <w:rPr>
          <w:rFonts w:eastAsia="Times New Roman" w:cs="Times New Roman"/>
          <w:szCs w:val="24"/>
          <w:lang w:eastAsia="zh-CN"/>
        </w:rPr>
        <w:t>I</w:t>
      </w:r>
      <w:r w:rsidRPr="009E6C69">
        <w:rPr>
          <w:rFonts w:eastAsia="Times New Roman" w:cs="Times New Roman"/>
          <w:szCs w:val="24"/>
          <w:lang w:eastAsia="zh-CN"/>
        </w:rPr>
        <w:t xml:space="preserve">. félévében megtörtént. A felmérőket valamennyi beosztott, és irányító eredményesen teljesítette. </w:t>
      </w:r>
    </w:p>
    <w:p w:rsidR="00797A37" w:rsidRDefault="00797A37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</w:p>
    <w:p w:rsidR="00797A37" w:rsidRDefault="00797A37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</w:p>
    <w:p w:rsidR="00797A37" w:rsidRDefault="00797A37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  <w:r w:rsidRPr="009E6C69">
        <w:rPr>
          <w:rFonts w:eastAsia="Times New Roman" w:cs="Times New Roman"/>
          <w:b/>
          <w:szCs w:val="24"/>
          <w:u w:val="single"/>
          <w:lang w:eastAsia="zh-CN"/>
        </w:rPr>
        <w:t>3. Önkéntesség fejlesztése</w:t>
      </w:r>
    </w:p>
    <w:p w:rsidR="00400E6D" w:rsidRPr="009E6C69" w:rsidRDefault="00400E6D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2020 év elején került sor egy újabb 40 órás tanfolyamra, elsősorban Látrány ÖTE önálló beavatkozó egyesületté válásának támogatása érdekében. 15 fő tett sikeres vizsgát.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2020. július 1.-től Látrány ÖTE önálló beavatkozó egyesületként működik.</w:t>
      </w:r>
    </w:p>
    <w:p w:rsidR="00400E6D" w:rsidRDefault="00400E6D" w:rsidP="00400E6D">
      <w:pPr>
        <w:suppressAutoHyphens/>
        <w:contextualSpacing/>
        <w:rPr>
          <w:rFonts w:eastAsia="Times New Roman" w:cs="Times New Roman"/>
          <w:b/>
          <w:szCs w:val="24"/>
          <w:lang w:eastAsia="zh-CN"/>
        </w:rPr>
      </w:pPr>
    </w:p>
    <w:p w:rsidR="00400E6D" w:rsidRDefault="00400E6D" w:rsidP="00400E6D">
      <w:pPr>
        <w:suppressAutoHyphens/>
        <w:contextualSpacing/>
        <w:rPr>
          <w:rFonts w:eastAsia="Times New Roman" w:cs="Times New Roman"/>
          <w:b/>
          <w:szCs w:val="24"/>
          <w:lang w:eastAsia="zh-CN"/>
        </w:rPr>
      </w:pPr>
      <w:r w:rsidRPr="009E6C69">
        <w:rPr>
          <w:rFonts w:eastAsia="Times New Roman" w:cs="Times New Roman"/>
          <w:b/>
          <w:szCs w:val="24"/>
          <w:lang w:eastAsia="zh-CN"/>
        </w:rPr>
        <w:t>Pályázatok</w:t>
      </w:r>
    </w:p>
    <w:p w:rsidR="00400E6D" w:rsidRPr="009E6C69" w:rsidRDefault="00400E6D" w:rsidP="00400E6D">
      <w:pPr>
        <w:suppressAutoHyphens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2020. első félévben kiírásra került az új egyesületi pályázat, melyre valamennyi egyesületünk pályázatot nyújtott be, és valamennyi nyert. A pályázatok előkészítésében, megírásában a HTP -vel közösen segítettük az egyesületeket a pályázatok eredményes benyújtása, elbírálása érdekében. </w:t>
      </w:r>
    </w:p>
    <w:p w:rsidR="00400E6D" w:rsidRPr="009E6C69" w:rsidRDefault="00400E6D" w:rsidP="00400E6D">
      <w:pPr>
        <w:suppressAutoHyphens/>
        <w:rPr>
          <w:rFonts w:eastAsia="Times New Roman" w:cs="Times New Roman"/>
          <w:b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szCs w:val="24"/>
          <w:lang w:eastAsia="zh-CN"/>
        </w:rPr>
      </w:pPr>
      <w:r w:rsidRPr="009E6C69">
        <w:rPr>
          <w:rFonts w:eastAsia="Times New Roman" w:cs="Times New Roman"/>
          <w:b/>
          <w:szCs w:val="24"/>
          <w:lang w:eastAsia="zh-CN"/>
        </w:rPr>
        <w:t>Önkormányzatok egyesületi szerveződései támogatásának megvalósítása</w:t>
      </w:r>
    </w:p>
    <w:p w:rsidR="00400E6D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A Tűzoltó Egyesületek támogatására kiemelt figyelmet fordít a kirendeltség, illetve azon belül a tűzoltói szakterület. Az egyesülettel rendelkező önkormányzatokkal kapcsolatunk jó, az önkormányzatok szűkös anyagi lehetőségeik ellenére átérzik a településeik tűzvédelmének fontosságát, ezért lehetőségeik szerint támogatják őket. Az ilyen támogatás ékes példája Ádánd, Látrány, Karád és Nágocs önkormányzata, akik nagymértékben támogatták az egyesületet szereik beszerzésében. </w:t>
      </w:r>
    </w:p>
    <w:p w:rsidR="00797A37" w:rsidRPr="009E6C69" w:rsidRDefault="00797A37" w:rsidP="00400E6D">
      <w:pPr>
        <w:suppressAutoHyphens/>
        <w:rPr>
          <w:rFonts w:eastAsia="Times New Roman" w:cs="Times New Roman"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b/>
          <w:szCs w:val="24"/>
          <w:u w:val="single"/>
          <w:lang w:eastAsia="zh-CN"/>
        </w:rPr>
      </w:pPr>
      <w:r w:rsidRPr="009E6C69">
        <w:rPr>
          <w:rFonts w:eastAsia="Times New Roman" w:cs="Times New Roman"/>
          <w:b/>
          <w:szCs w:val="24"/>
          <w:u w:val="single"/>
          <w:lang w:eastAsia="zh-CN"/>
        </w:rPr>
        <w:t>4. Szakfelügyelet</w:t>
      </w: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u w:val="single"/>
          <w:lang w:eastAsia="zh-CN"/>
        </w:rPr>
      </w:pPr>
    </w:p>
    <w:p w:rsidR="00400E6D" w:rsidRPr="009E6C69" w:rsidRDefault="00400E6D" w:rsidP="00400E6D">
      <w:pPr>
        <w:suppressAutoHyphens/>
        <w:spacing w:after="200" w:line="276" w:lineRule="auto"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Általános tapasztalat szerint a kirendeltség szakfelügyeletéhez tartozó tűzoltóságok kisebb hiányosságokkal, különböző színvonalon, de megfelelő szinten látják el feladataikat.</w:t>
      </w:r>
    </w:p>
    <w:p w:rsidR="00400E6D" w:rsidRPr="009E6C69" w:rsidRDefault="00400E6D" w:rsidP="00400E6D">
      <w:pPr>
        <w:suppressAutoHyphens/>
        <w:spacing w:after="200" w:line="276" w:lineRule="auto"/>
        <w:contextualSpacing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 xml:space="preserve">Siófok HTP az elmúlt évekhez hasonlóan jó színvonalon, kisebb hiányosságokkal látja el szakfeladatait. Káreseteik számát tekintve a megyében Kaposvár HTP mellett szerepel. (lásd káreseti statisztika) Kárfelszámolási színvonaluk, tekintve a magas számokat, a beavatkozó állomány átlag életkorát, és szakmai éveit, jó. Az ellenőrzéseken kiemelkedő jelentőségű hiányosság az eltelt egy évben nem volt. </w:t>
      </w:r>
    </w:p>
    <w:p w:rsidR="00400E6D" w:rsidRPr="009E6C69" w:rsidRDefault="00400E6D" w:rsidP="00400E6D">
      <w:pPr>
        <w:suppressAutoHyphens/>
        <w:spacing w:after="200" w:line="276" w:lineRule="auto"/>
        <w:contextualSpacing/>
        <w:rPr>
          <w:rFonts w:eastAsia="Times New Roman" w:cs="Times New Roman"/>
          <w:szCs w:val="24"/>
          <w:lang w:eastAsia="zh-CN"/>
        </w:rPr>
      </w:pPr>
    </w:p>
    <w:p w:rsidR="00400E6D" w:rsidRPr="009E6C69" w:rsidRDefault="00400E6D" w:rsidP="00400E6D">
      <w:pPr>
        <w:suppressAutoHyphens/>
        <w:rPr>
          <w:rFonts w:eastAsia="Times New Roman" w:cs="Times New Roman"/>
          <w:szCs w:val="24"/>
          <w:lang w:eastAsia="zh-CN"/>
        </w:rPr>
      </w:pPr>
      <w:r w:rsidRPr="009E6C69">
        <w:rPr>
          <w:rFonts w:eastAsia="Times New Roman" w:cs="Times New Roman"/>
          <w:szCs w:val="24"/>
          <w:lang w:eastAsia="zh-CN"/>
        </w:rPr>
        <w:t>Kirendeltségi felügyeleti ellenőrzéseink során jelentős hiányosságokat nem tártunk fel. Siófok HTP Boglár-Tab ÖTP-k szakmai elvárásoknak megfelelően, jó színvonalon végzik tűzoltási-műszaki mentési feladataikat. Az esetlegesen felmerülő hiányosságok soron kívüli oktatás keretein belül kerül</w:t>
      </w:r>
      <w:r>
        <w:rPr>
          <w:rFonts w:eastAsia="Times New Roman" w:cs="Times New Roman"/>
          <w:szCs w:val="24"/>
          <w:lang w:eastAsia="zh-CN"/>
        </w:rPr>
        <w:t>nek kiküszöbölésre. Mindkét ÖTP-nél, illetve Siófok HTP</w:t>
      </w:r>
      <w:r w:rsidRPr="009E6C69">
        <w:rPr>
          <w:rFonts w:eastAsia="Times New Roman" w:cs="Times New Roman"/>
          <w:szCs w:val="24"/>
          <w:lang w:eastAsia="zh-CN"/>
        </w:rPr>
        <w:t xml:space="preserve"> vonatkozásában az előírások szerinti számban, valamint annak megfelelően szerveztük és hajtottuk végre ellenőrzéseinket, az átfogó ellenőrzéseket mindhárom tűzoltóságnál elvégeztük. </w:t>
      </w:r>
    </w:p>
    <w:p w:rsidR="00400E6D" w:rsidRPr="009E6C69" w:rsidRDefault="00400E6D" w:rsidP="00400E6D">
      <w:pPr>
        <w:suppressAutoHyphens/>
        <w:spacing w:after="200" w:line="276" w:lineRule="auto"/>
        <w:contextualSpacing/>
        <w:rPr>
          <w:rFonts w:eastAsia="Times New Roman" w:cs="Times New Roman"/>
          <w:szCs w:val="24"/>
          <w:lang w:eastAsia="zh-CN"/>
        </w:rPr>
      </w:pPr>
    </w:p>
    <w:p w:rsidR="00400E6D" w:rsidRPr="009E6C69" w:rsidRDefault="00400E6D" w:rsidP="00400E6D">
      <w:pPr>
        <w:suppressAutoHyphens/>
        <w:spacing w:after="200" w:line="276" w:lineRule="auto"/>
        <w:contextualSpacing/>
        <w:rPr>
          <w:rFonts w:eastAsia="Times New Roman" w:cs="Times New Roman"/>
          <w:b/>
          <w:szCs w:val="24"/>
          <w:u w:val="single"/>
          <w:lang w:eastAsia="zh-CN"/>
        </w:rPr>
      </w:pPr>
      <w:r w:rsidRPr="009E6C69">
        <w:rPr>
          <w:rFonts w:eastAsia="Times New Roman" w:cs="Times New Roman"/>
          <w:b/>
          <w:szCs w:val="24"/>
          <w:u w:val="single"/>
          <w:lang w:eastAsia="zh-CN"/>
        </w:rPr>
        <w:t>5. Vonulások, a tárgyidőszak kiemelt eseményei</w:t>
      </w:r>
    </w:p>
    <w:p w:rsidR="00400E6D" w:rsidRPr="009E6C69" w:rsidRDefault="00400E6D" w:rsidP="00400E6D">
      <w:pPr>
        <w:suppressAutoHyphens/>
        <w:spacing w:after="200" w:line="276" w:lineRule="auto"/>
        <w:contextualSpacing/>
        <w:rPr>
          <w:rFonts w:eastAsia="Times New Roman" w:cs="Times New Roman"/>
          <w:b/>
          <w:szCs w:val="24"/>
          <w:u w:val="single"/>
          <w:lang w:eastAsia="zh-CN"/>
        </w:rPr>
      </w:pPr>
    </w:p>
    <w:p w:rsidR="00400E6D" w:rsidRPr="001534EB" w:rsidRDefault="00400E6D" w:rsidP="00797A37">
      <w:pPr>
        <w:suppressAutoHyphens/>
        <w:spacing w:after="200" w:line="276" w:lineRule="auto"/>
        <w:contextualSpacing/>
        <w:rPr>
          <w:b/>
          <w:szCs w:val="24"/>
          <w:u w:val="single"/>
        </w:rPr>
      </w:pPr>
      <w:r w:rsidRPr="009E6C69">
        <w:rPr>
          <w:rFonts w:eastAsia="Times New Roman" w:cs="Times New Roman"/>
          <w:szCs w:val="24"/>
          <w:lang w:eastAsia="zh-CN"/>
        </w:rPr>
        <w:t>A kirendeltség tűzoltás vezetésére jogosult állománya (kirendeltség vezető, tűzoltósági felügyelő) rendszeresen vonul a káresetekhez, általában II-es fokozattól, adott esetekben fokozattól függetlenül is, és szükség szerint átveszi a mentés, vagy tűzoltás vezetését. A helyszínen átvételtől függetlenül segíti az elsődleges hatósági cselekményekben a HTP, helyszíni erőit, vagy Somogy KMSZ-t. A tárgyidőszak valamennyi jelentős eseményéhez vonultak</w:t>
      </w:r>
      <w:r w:rsidR="00797A37">
        <w:rPr>
          <w:rFonts w:eastAsia="Times New Roman" w:cs="Times New Roman"/>
          <w:szCs w:val="24"/>
          <w:lang w:eastAsia="zh-CN"/>
        </w:rPr>
        <w:t>.</w:t>
      </w:r>
      <w:r w:rsidRPr="009E6C69">
        <w:rPr>
          <w:rFonts w:eastAsia="Times New Roman" w:cs="Times New Roman"/>
          <w:szCs w:val="24"/>
          <w:lang w:eastAsia="zh-CN"/>
        </w:rPr>
        <w:t xml:space="preserve">, </w:t>
      </w:r>
    </w:p>
    <w:p w:rsidR="00797A37" w:rsidRDefault="00797A37" w:rsidP="00400E6D">
      <w:pPr>
        <w:spacing w:line="20" w:lineRule="atLeast"/>
        <w:rPr>
          <w:b/>
          <w:szCs w:val="24"/>
          <w:u w:val="single"/>
        </w:rPr>
      </w:pPr>
    </w:p>
    <w:p w:rsidR="00797A37" w:rsidRDefault="00797A37" w:rsidP="00400E6D">
      <w:pPr>
        <w:spacing w:line="20" w:lineRule="atLeast"/>
        <w:rPr>
          <w:b/>
          <w:szCs w:val="24"/>
          <w:u w:val="single"/>
        </w:rPr>
      </w:pPr>
    </w:p>
    <w:p w:rsidR="00797A37" w:rsidRDefault="00797A37" w:rsidP="00400E6D">
      <w:pPr>
        <w:spacing w:line="20" w:lineRule="atLeast"/>
        <w:rPr>
          <w:b/>
          <w:szCs w:val="24"/>
          <w:u w:val="single"/>
        </w:rPr>
      </w:pPr>
    </w:p>
    <w:p w:rsidR="00400E6D" w:rsidRPr="001534EB" w:rsidRDefault="00400E6D" w:rsidP="00400E6D">
      <w:pPr>
        <w:spacing w:line="20" w:lineRule="atLeast"/>
        <w:rPr>
          <w:b/>
          <w:szCs w:val="24"/>
          <w:u w:val="single"/>
        </w:rPr>
      </w:pPr>
      <w:r w:rsidRPr="001534EB">
        <w:rPr>
          <w:b/>
          <w:szCs w:val="24"/>
          <w:u w:val="single"/>
        </w:rPr>
        <w:t>2. POLGÁRI VÉDELMI SZAKTERÜLET</w:t>
      </w:r>
    </w:p>
    <w:p w:rsidR="00400E6D" w:rsidRPr="001534EB" w:rsidRDefault="00400E6D" w:rsidP="00400E6D">
      <w:pPr>
        <w:spacing w:line="20" w:lineRule="atLeast"/>
        <w:rPr>
          <w:szCs w:val="24"/>
        </w:rPr>
      </w:pPr>
    </w:p>
    <w:p w:rsidR="00400E6D" w:rsidRDefault="00400E6D" w:rsidP="00400E6D">
      <w:pPr>
        <w:spacing w:line="20" w:lineRule="atLeast"/>
        <w:rPr>
          <w:szCs w:val="24"/>
        </w:rPr>
      </w:pPr>
      <w:r w:rsidRPr="001534EB">
        <w:rPr>
          <w:szCs w:val="24"/>
        </w:rPr>
        <w:t>A 20</w:t>
      </w:r>
      <w:r>
        <w:rPr>
          <w:szCs w:val="24"/>
        </w:rPr>
        <w:t>20</w:t>
      </w:r>
      <w:r w:rsidRPr="001534EB">
        <w:rPr>
          <w:szCs w:val="24"/>
        </w:rPr>
        <w:t>-as évben a Siófok KVK illetékességi területén olyan jellegű esemény nem következett be, ahol beavatkozó tevékenységet kellett végezni. A fő operatív tevékenységet az egyes tűzeseteket követő lakosság elhelyezési feladatok jelentették. Ezek mellett a szakág végrehajtotta azokat a tevékenységeket, amelyek elengedhetetlenek a további</w:t>
      </w:r>
      <w:r>
        <w:rPr>
          <w:szCs w:val="24"/>
        </w:rPr>
        <w:t>,</w:t>
      </w:r>
      <w:r w:rsidRPr="001534EB">
        <w:rPr>
          <w:szCs w:val="24"/>
        </w:rPr>
        <w:t xml:space="preserve"> illetve későbbi esetleges tényleges beavatkozás során. A terület jellegéből adódóan polgári védelmi szempontból nem nagyon kell felkészülni súlyos ipari katasztrófák kezelésére, inkább az időjárás, a talajviszonyok, közlekedés-szállítás és a turizmus következtében kialakuló esetleges kárelhárításra, lakosság elhelyezésre- ellátásra kell felkészülni, felkészíteni az állományt. Ennek érdekében a szakág az alábbi tevékenységet végezte a 20</w:t>
      </w:r>
      <w:r>
        <w:rPr>
          <w:szCs w:val="24"/>
        </w:rPr>
        <w:t>20</w:t>
      </w:r>
      <w:r w:rsidRPr="001534EB">
        <w:rPr>
          <w:szCs w:val="24"/>
        </w:rPr>
        <w:t xml:space="preserve">-as esztendőben.   </w:t>
      </w:r>
    </w:p>
    <w:p w:rsidR="00400E6D" w:rsidRDefault="00400E6D" w:rsidP="00400E6D">
      <w:pPr>
        <w:spacing w:line="20" w:lineRule="atLeast"/>
        <w:rPr>
          <w:szCs w:val="24"/>
        </w:rPr>
      </w:pPr>
    </w:p>
    <w:p w:rsidR="00400E6D" w:rsidRDefault="00400E6D" w:rsidP="00400E6D">
      <w:r w:rsidRPr="00C06E0B">
        <w:rPr>
          <w:b/>
          <w:bCs/>
        </w:rPr>
        <w:t>Lakosságfelkészítés</w:t>
      </w:r>
    </w:p>
    <w:p w:rsidR="00400E6D" w:rsidRDefault="00400E6D" w:rsidP="00400E6D">
      <w:r>
        <w:t xml:space="preserve">2020. évben kirendeltségünk összesen 5 alkalommal hajtott végre felkészítést. Kiemelendő ezek közül a 2020. 01. 20.-án a siófoki Perczel Mór Gimnázium pályaorientációs napja alkalmából tartott felkészítés, ahol összesen 350 fő középiskolás diák, pedagógus vett részt. A további megjelenések és felkészítések a COVID-19 okán elrendelt intézkedések következtében maradt el. </w:t>
      </w:r>
    </w:p>
    <w:p w:rsidR="00400E6D" w:rsidRDefault="00400E6D" w:rsidP="00400E6D">
      <w:pPr>
        <w:jc w:val="center"/>
        <w:rPr>
          <w:b/>
          <w:bCs/>
        </w:rPr>
      </w:pPr>
    </w:p>
    <w:p w:rsidR="00400E6D" w:rsidRDefault="00400E6D" w:rsidP="00400E6D">
      <w:r w:rsidRPr="00C06E0B">
        <w:rPr>
          <w:b/>
          <w:bCs/>
        </w:rPr>
        <w:t>Közösségi szolgálat</w:t>
      </w:r>
    </w:p>
    <w:p w:rsidR="00400E6D" w:rsidRDefault="00400E6D" w:rsidP="00400E6D">
      <w:r>
        <w:t>2020. évben 3 fő teljesített kirendeltségünkön közösségi szolgálatot összesen 46 órában. Az előző évekhez képest rendkívül alacsony részvételi arány a COVID-19 kapcsán elrendelt intézkedések miatt alakult ki.</w:t>
      </w:r>
    </w:p>
    <w:p w:rsidR="00400E6D" w:rsidRDefault="00400E6D" w:rsidP="00400E6D"/>
    <w:p w:rsidR="00400E6D" w:rsidRDefault="00400E6D" w:rsidP="00400E6D">
      <w:r w:rsidRPr="00C06E0B">
        <w:rPr>
          <w:b/>
          <w:bCs/>
        </w:rPr>
        <w:t>Polgári védelmi szerveztek, önkéntes mentőszerveztek</w:t>
      </w:r>
    </w:p>
    <w:p w:rsidR="00400E6D" w:rsidRPr="004434A6" w:rsidRDefault="00400E6D" w:rsidP="00400E6D">
      <w:pPr>
        <w:widowControl w:val="0"/>
      </w:pPr>
      <w:r>
        <w:t xml:space="preserve">A Siófoki Katasztrófavédelmi Kirendeltség illetékességi területén megalakított önkéntes és köteles polgári védelmi szervezetek részére </w:t>
      </w:r>
      <w:r w:rsidRPr="004434A6">
        <w:t>2020. évben</w:t>
      </w:r>
      <w:r>
        <w:t xml:space="preserve"> a Gamás települési mentőcsoport újraminősítő gyakorlata kivételével, végrehajtásra került a jóváhagyott felkészítési tervben szereplő minden képzés és gyakorlat. </w:t>
      </w:r>
    </w:p>
    <w:p w:rsidR="00400E6D" w:rsidRDefault="00400E6D" w:rsidP="00400E6D">
      <w:pPr>
        <w:jc w:val="center"/>
        <w:rPr>
          <w:b/>
          <w:bCs/>
        </w:rPr>
      </w:pPr>
    </w:p>
    <w:p w:rsidR="00400E6D" w:rsidRDefault="00400E6D" w:rsidP="00400E6D">
      <w:r w:rsidRPr="00C06E0B">
        <w:rPr>
          <w:b/>
          <w:bCs/>
        </w:rPr>
        <w:t>Közbiztonsági referensek</w:t>
      </w:r>
    </w:p>
    <w:p w:rsidR="00400E6D" w:rsidRDefault="00400E6D" w:rsidP="00400E6D">
      <w:r>
        <w:t xml:space="preserve">A közbiztonsági referensek részére 2020. első negyedéves értekezlete és felkészítése került végrehajtásra a COVID-19 miatt elrendelt intézkedések miatt. Az első negyedéves értekezleten felkészítést kaptak a referensek a 9/2011. Kormányrendelettel kapcsolatos jogszabályi változásokról, valamint ismételt felkészítést a vis maior pályázatok benyújtásával kapcsolatos feladatokról. Ezen felül felkészítést kaptak a szélsőséges csapadék- és szél intenzitással járó viharok, valamint villámárvizek és helyi vízkárok kialakulásának következtében végrehajtandó feladatokról és a szabadtéri tűzesetek megelőzésével kapcsolatban keletkező feladatokról egyaránt. </w:t>
      </w:r>
    </w:p>
    <w:p w:rsidR="00400E6D" w:rsidRDefault="00400E6D" w:rsidP="00400E6D">
      <w:r>
        <w:t xml:space="preserve">A kialakult járványhelyzet okán a közbiztonsági referensek összevont felkészítései elmaradtak, egyénenkénti felkészítéseket hajtottunk végre polgári védelmi célú ellenőrzések alkalmával. </w:t>
      </w:r>
    </w:p>
    <w:p w:rsidR="00400E6D" w:rsidRDefault="00400E6D" w:rsidP="00400E6D"/>
    <w:p w:rsidR="00400E6D" w:rsidRPr="008F4E2A" w:rsidRDefault="00400E6D" w:rsidP="00400E6D">
      <w:pPr>
        <w:rPr>
          <w:bCs/>
        </w:rPr>
      </w:pPr>
      <w:r w:rsidRPr="00E85BA6">
        <w:rPr>
          <w:bCs/>
        </w:rPr>
        <w:t>A működő referensek felkészültsége illetve munkafeltételeik biztosítottak illetve az előírt képzési feltételeknek megfelelnek. 4</w:t>
      </w:r>
      <w:r>
        <w:rPr>
          <w:bCs/>
        </w:rPr>
        <w:t>6</w:t>
      </w:r>
      <w:r w:rsidRPr="00E85BA6">
        <w:rPr>
          <w:bCs/>
        </w:rPr>
        <w:t xml:space="preserve"> fő 2012-ben, 2013-ban, 2016-ban,</w:t>
      </w:r>
      <w:r>
        <w:rPr>
          <w:bCs/>
        </w:rPr>
        <w:t xml:space="preserve"> 2017-ben</w:t>
      </w:r>
      <w:r w:rsidRPr="00E85BA6">
        <w:rPr>
          <w:bCs/>
        </w:rPr>
        <w:t xml:space="preserve"> illetve 201</w:t>
      </w:r>
      <w:r>
        <w:rPr>
          <w:bCs/>
        </w:rPr>
        <w:t>9</w:t>
      </w:r>
      <w:r w:rsidRPr="00E85BA6">
        <w:rPr>
          <w:bCs/>
        </w:rPr>
        <w:t>-ben sikeres közbiztonsági referensi vizsgát tett, illetve munkájukat is megfelelően elvégzik.</w:t>
      </w:r>
    </w:p>
    <w:p w:rsidR="00400E6D" w:rsidRPr="00797A37" w:rsidRDefault="00400E6D" w:rsidP="00400E6D">
      <w:pPr>
        <w:pStyle w:val="Style7"/>
        <w:widowControl/>
        <w:tabs>
          <w:tab w:val="left" w:pos="360"/>
        </w:tabs>
        <w:spacing w:before="14" w:line="240" w:lineRule="auto"/>
        <w:rPr>
          <w:rStyle w:val="FontStyle18"/>
          <w:b w:val="0"/>
          <w:bCs/>
        </w:rPr>
      </w:pPr>
      <w:r w:rsidRPr="00797A37">
        <w:rPr>
          <w:rStyle w:val="FontStyle18"/>
          <w:b w:val="0"/>
          <w:bCs/>
        </w:rPr>
        <w:t xml:space="preserve">A referensek rendelkeznek közbiztonsági referensi felkészítő-tájékoztató anyaggal annak érdekében, hogy a jelentkező szakmai munkát zökkenőmentesen tudják végezni. </w:t>
      </w:r>
    </w:p>
    <w:p w:rsidR="00400E6D" w:rsidRPr="00797A37" w:rsidRDefault="00400E6D" w:rsidP="00400E6D">
      <w:pPr>
        <w:rPr>
          <w:bCs/>
        </w:rPr>
      </w:pPr>
    </w:p>
    <w:p w:rsidR="00797A37" w:rsidRDefault="00797A37" w:rsidP="00400E6D">
      <w:pPr>
        <w:rPr>
          <w:b/>
          <w:bCs/>
        </w:rPr>
      </w:pPr>
    </w:p>
    <w:p w:rsidR="00797A37" w:rsidRDefault="00797A37" w:rsidP="00400E6D">
      <w:pPr>
        <w:rPr>
          <w:b/>
          <w:bCs/>
        </w:rPr>
      </w:pPr>
    </w:p>
    <w:p w:rsidR="00400E6D" w:rsidRDefault="00400E6D" w:rsidP="00400E6D">
      <w:r w:rsidRPr="00C06E0B">
        <w:rPr>
          <w:b/>
          <w:bCs/>
        </w:rPr>
        <w:t>Védelmi igazgatás</w:t>
      </w:r>
    </w:p>
    <w:p w:rsidR="00400E6D" w:rsidRDefault="00400E6D" w:rsidP="00400E6D">
      <w:r w:rsidRPr="00557A32">
        <w:t>20</w:t>
      </w:r>
      <w:r>
        <w:t>20</w:t>
      </w:r>
      <w:r w:rsidRPr="00557A32">
        <w:t>. évben</w:t>
      </w:r>
      <w:r>
        <w:t xml:space="preserve"> kirendeltségünk illetékességi területéhez tartozó mindhárom helyi védelmi bizottság esetében az évi tavaszi rendes ülések kerültek végrehajtásra. Olyan káresemény, amely indokolta volna rendkívüli ülés összehívását, egyik járásban sem következett be. </w:t>
      </w:r>
    </w:p>
    <w:p w:rsidR="00400E6D" w:rsidRPr="00C65F31" w:rsidRDefault="00400E6D" w:rsidP="00400E6D">
      <w:r w:rsidRPr="00892B6E">
        <w:t>A tavaszi rendes üléseken a kijelölt katasztrófavédelmi elnök-helyettesek felkészítést tartottak a tavaszi és nyári időszakban előforduló vizek kártétele elleni védekezés</w:t>
      </w:r>
      <w:r>
        <w:t>ről, illetve beszámoltak a felkészülési feladatok helyzetéről</w:t>
      </w:r>
      <w:r w:rsidRPr="00892B6E">
        <w:t>.</w:t>
      </w:r>
      <w:r>
        <w:t xml:space="preserve">   Az őszi üléseket már a COVID-19 járvány második hullámának elhárítására hozott intézkedéseknek megfelelően online tartottuk meg.</w:t>
      </w:r>
    </w:p>
    <w:p w:rsidR="00400E6D" w:rsidRDefault="00400E6D" w:rsidP="00400E6D"/>
    <w:p w:rsidR="00400E6D" w:rsidRPr="00C06E0B" w:rsidRDefault="00400E6D" w:rsidP="00400E6D">
      <w:pPr>
        <w:rPr>
          <w:b/>
          <w:bCs/>
        </w:rPr>
      </w:pPr>
      <w:r w:rsidRPr="00C06E0B">
        <w:rPr>
          <w:b/>
          <w:bCs/>
        </w:rPr>
        <w:t>Ellenőrzési tevékenység</w:t>
      </w:r>
    </w:p>
    <w:p w:rsidR="00400E6D" w:rsidRPr="0008521D" w:rsidRDefault="00400E6D" w:rsidP="00400E6D">
      <w:pPr>
        <w:rPr>
          <w:bCs/>
          <w:u w:val="single"/>
        </w:rPr>
      </w:pPr>
      <w:r w:rsidRPr="0008521D">
        <w:rPr>
          <w:bCs/>
          <w:u w:val="single"/>
        </w:rPr>
        <w:t>Polgári védelmi szakterület ellenőrzései 20</w:t>
      </w:r>
      <w:r>
        <w:rPr>
          <w:bCs/>
          <w:u w:val="single"/>
        </w:rPr>
        <w:t>20</w:t>
      </w:r>
      <w:r w:rsidRPr="0008521D">
        <w:rPr>
          <w:bCs/>
          <w:u w:val="single"/>
        </w:rPr>
        <w:t>. január 01.- és 20</w:t>
      </w:r>
      <w:r>
        <w:rPr>
          <w:bCs/>
          <w:u w:val="single"/>
        </w:rPr>
        <w:t>20</w:t>
      </w:r>
      <w:r w:rsidRPr="0008521D">
        <w:rPr>
          <w:bCs/>
          <w:u w:val="single"/>
        </w:rPr>
        <w:t xml:space="preserve">. </w:t>
      </w:r>
      <w:r>
        <w:rPr>
          <w:bCs/>
          <w:u w:val="single"/>
        </w:rPr>
        <w:t>december 31</w:t>
      </w:r>
      <w:r w:rsidRPr="0008521D">
        <w:rPr>
          <w:bCs/>
          <w:u w:val="single"/>
        </w:rPr>
        <w:t>. közötti időszakban:</w:t>
      </w:r>
    </w:p>
    <w:p w:rsidR="00400E6D" w:rsidRPr="0008521D" w:rsidRDefault="00400E6D" w:rsidP="00400E6D">
      <w:pPr>
        <w:rPr>
          <w:bCs/>
        </w:rPr>
      </w:pPr>
      <w:r w:rsidRPr="0008521D">
        <w:rPr>
          <w:bCs/>
        </w:rPr>
        <w:t xml:space="preserve">Összesen </w:t>
      </w:r>
      <w:r>
        <w:rPr>
          <w:b/>
          <w:bCs/>
        </w:rPr>
        <w:t xml:space="preserve">169 </w:t>
      </w:r>
      <w:r w:rsidRPr="0008521D">
        <w:rPr>
          <w:b/>
          <w:bCs/>
        </w:rPr>
        <w:t>db ellenőrzés</w:t>
      </w:r>
      <w:r w:rsidRPr="0008521D">
        <w:rPr>
          <w:bCs/>
        </w:rPr>
        <w:t xml:space="preserve"> került végrehajtásra, ebből:</w:t>
      </w:r>
    </w:p>
    <w:p w:rsidR="00400E6D" w:rsidRDefault="00400E6D" w:rsidP="00400E6D">
      <w:pPr>
        <w:rPr>
          <w:bCs/>
        </w:rPr>
      </w:pPr>
      <w:r w:rsidRPr="0008521D">
        <w:rPr>
          <w:bCs/>
        </w:rPr>
        <w:t xml:space="preserve">Vízelvezetők ellenőrzése: </w:t>
      </w:r>
      <w:r>
        <w:rPr>
          <w:bCs/>
        </w:rPr>
        <w:t>56</w:t>
      </w:r>
      <w:r w:rsidRPr="0008521D">
        <w:rPr>
          <w:bCs/>
        </w:rPr>
        <w:t xml:space="preserve"> db</w:t>
      </w:r>
    </w:p>
    <w:p w:rsidR="00400E6D" w:rsidRDefault="00400E6D" w:rsidP="00400E6D">
      <w:pPr>
        <w:rPr>
          <w:bCs/>
        </w:rPr>
      </w:pPr>
      <w:r>
        <w:rPr>
          <w:bCs/>
        </w:rPr>
        <w:t>Befogadó- melegedőhely ellenőrzés: 47 db</w:t>
      </w:r>
    </w:p>
    <w:p w:rsidR="00400E6D" w:rsidRPr="0008521D" w:rsidRDefault="00400E6D" w:rsidP="00400E6D">
      <w:pPr>
        <w:rPr>
          <w:bCs/>
        </w:rPr>
      </w:pPr>
      <w:r>
        <w:rPr>
          <w:bCs/>
        </w:rPr>
        <w:t>Vízkár- elhárítási terv ellenőrzés: 13 db</w:t>
      </w:r>
    </w:p>
    <w:p w:rsidR="00400E6D" w:rsidRPr="0008521D" w:rsidRDefault="00400E6D" w:rsidP="00400E6D">
      <w:pPr>
        <w:rPr>
          <w:bCs/>
        </w:rPr>
      </w:pPr>
      <w:r>
        <w:rPr>
          <w:bCs/>
        </w:rPr>
        <w:t>Egyéb ellenőrzés</w:t>
      </w:r>
      <w:r w:rsidRPr="0008521D">
        <w:rPr>
          <w:bCs/>
        </w:rPr>
        <w:t xml:space="preserve">: </w:t>
      </w:r>
      <w:r>
        <w:rPr>
          <w:bCs/>
        </w:rPr>
        <w:t>53</w:t>
      </w:r>
      <w:r w:rsidRPr="0008521D">
        <w:rPr>
          <w:bCs/>
        </w:rPr>
        <w:t xml:space="preserve"> db</w:t>
      </w:r>
      <w:r>
        <w:rPr>
          <w:bCs/>
        </w:rPr>
        <w:t xml:space="preserve"> (6 db földtani kockázati helyszín és 15 db határozattal lebiztosított munkagép. 32 db téli időjárási és közúti kockázati helyszín)</w:t>
      </w:r>
    </w:p>
    <w:p w:rsidR="00400E6D" w:rsidRPr="009D4CA7" w:rsidRDefault="00400E6D" w:rsidP="00400E6D">
      <w:pPr>
        <w:rPr>
          <w:bCs/>
          <w:highlight w:val="magenta"/>
        </w:rPr>
      </w:pPr>
    </w:p>
    <w:p w:rsidR="00400E6D" w:rsidRPr="007F6127" w:rsidRDefault="00400E6D" w:rsidP="00400E6D">
      <w:pPr>
        <w:rPr>
          <w:b/>
        </w:rPr>
      </w:pPr>
      <w:r w:rsidRPr="007F6127">
        <w:rPr>
          <w:u w:val="single"/>
        </w:rPr>
        <w:t xml:space="preserve">További ellenőrzések: </w:t>
      </w:r>
      <w:r w:rsidRPr="007F6127">
        <w:t xml:space="preserve">összesen </w:t>
      </w:r>
      <w:r>
        <w:rPr>
          <w:b/>
        </w:rPr>
        <w:t>32</w:t>
      </w:r>
      <w:r w:rsidRPr="007F6127">
        <w:rPr>
          <w:b/>
        </w:rPr>
        <w:t xml:space="preserve"> db</w:t>
      </w:r>
    </w:p>
    <w:p w:rsidR="00400E6D" w:rsidRDefault="00400E6D" w:rsidP="00400E6D">
      <w:r>
        <w:t>Vis maior ellenőrzés: 22 db (6 db 30 napon belüli ellenőrzés, 16 db elszámolást megelőző szakértői ellenőrzés)</w:t>
      </w:r>
    </w:p>
    <w:p w:rsidR="00400E6D" w:rsidRPr="006F7DB8" w:rsidRDefault="00400E6D" w:rsidP="00400E6D">
      <w:r>
        <w:t>Vízügyi felügyeleti ellenőrzés: 10 db Baranya MKI-nak</w:t>
      </w:r>
    </w:p>
    <w:p w:rsidR="00BD7619" w:rsidRDefault="00BD7619" w:rsidP="00400E6D">
      <w:pPr>
        <w:tabs>
          <w:tab w:val="left" w:pos="1134"/>
        </w:tabs>
        <w:rPr>
          <w:sz w:val="18"/>
        </w:rPr>
      </w:pPr>
    </w:p>
    <w:p w:rsidR="00400E6D" w:rsidRDefault="00400E6D" w:rsidP="00400E6D">
      <w:pPr>
        <w:spacing w:line="20" w:lineRule="atLeast"/>
        <w:rPr>
          <w:b/>
          <w:szCs w:val="24"/>
          <w:u w:val="single"/>
        </w:rPr>
      </w:pPr>
      <w:r w:rsidRPr="001534EB">
        <w:rPr>
          <w:b/>
          <w:szCs w:val="24"/>
          <w:u w:val="single"/>
        </w:rPr>
        <w:t>3. IPARBIZTONSÁGI SZAKTERÜLET</w:t>
      </w:r>
    </w:p>
    <w:p w:rsidR="00400E6D" w:rsidRPr="001534EB" w:rsidRDefault="00400E6D" w:rsidP="00400E6D">
      <w:pPr>
        <w:spacing w:line="20" w:lineRule="atLeast"/>
        <w:rPr>
          <w:b/>
          <w:szCs w:val="24"/>
          <w:u w:val="single"/>
        </w:rPr>
      </w:pPr>
    </w:p>
    <w:p w:rsidR="00400E6D" w:rsidRPr="00180D03" w:rsidRDefault="00400E6D" w:rsidP="00400E6D">
      <w:pPr>
        <w:tabs>
          <w:tab w:val="center" w:pos="1418"/>
        </w:tabs>
        <w:spacing w:line="20" w:lineRule="atLeast"/>
        <w:rPr>
          <w:rFonts w:cs="Times New Roman"/>
          <w:szCs w:val="24"/>
        </w:rPr>
      </w:pPr>
      <w:r w:rsidRPr="00180D03">
        <w:rPr>
          <w:rFonts w:cs="Times New Roman"/>
          <w:szCs w:val="24"/>
        </w:rPr>
        <w:t xml:space="preserve">Iparbiztonsági szempontból elmondható, hogy a Siófok KVK illetékességi területén egy-két kivételtől eltekintve nem nagyon található komolyabb ipari létesítmény. A területre elsősorban a fentiekben már említett mezőgazdaság és a turizmus a jellemző iparág. Az iparbiztonsági szakterület ennek értelmében elsősorban a létfontosságú rendszerelemek felügyeletére, a szállítások /főleg ADR/ ellenőrzésére, valamint a különböző mezőgazdasághoz, turizmushoz kapcsolódó veszélyes anyag és a létfontosságú rendszerelemek ellenőrzéseire terjed ki. </w:t>
      </w:r>
    </w:p>
    <w:p w:rsidR="00400E6D" w:rsidRPr="00180D03" w:rsidRDefault="00400E6D" w:rsidP="00400E6D">
      <w:pPr>
        <w:tabs>
          <w:tab w:val="center" w:pos="1418"/>
        </w:tabs>
        <w:spacing w:line="20" w:lineRule="atLeast"/>
        <w:rPr>
          <w:rFonts w:cs="Times New Roman"/>
          <w:color w:val="00B0F0"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  <w:r w:rsidRPr="00180D03">
        <w:rPr>
          <w:b/>
          <w:bCs/>
          <w:szCs w:val="24"/>
        </w:rPr>
        <w:t>Veszélyes üzemek, Létfontosságú Rendszerelemek és Létesítmények</w:t>
      </w:r>
    </w:p>
    <w:p w:rsidR="00400E6D" w:rsidRPr="00180D03" w:rsidRDefault="00400E6D" w:rsidP="00400E6D">
      <w:pPr>
        <w:tabs>
          <w:tab w:val="center" w:pos="1418"/>
        </w:tabs>
        <w:rPr>
          <w:rFonts w:cs="Arial"/>
          <w:bCs/>
          <w:szCs w:val="24"/>
        </w:rPr>
      </w:pPr>
      <w:r w:rsidRPr="00180D03">
        <w:rPr>
          <w:rFonts w:cs="Arial"/>
          <w:bCs/>
          <w:szCs w:val="24"/>
        </w:rPr>
        <w:t xml:space="preserve">Az illetékességi területünkön sem alsó, sem felső küszöbértékű létesítmény nem található, vannak azonban gazdálkodó szervezetek, melyek zömmel mezőgazdasági tevékenységet folytatnak, magába foglalva a növényvédőszerek felhasználását illetve kereskedelmét. </w:t>
      </w:r>
    </w:p>
    <w:p w:rsidR="00400E6D" w:rsidRPr="00180D03" w:rsidRDefault="00400E6D" w:rsidP="00400E6D">
      <w:pPr>
        <w:tabs>
          <w:tab w:val="center" w:pos="1418"/>
        </w:tabs>
        <w:rPr>
          <w:rFonts w:cs="Arial"/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rFonts w:cs="Arial"/>
          <w:bCs/>
          <w:szCs w:val="24"/>
        </w:rPr>
      </w:pPr>
      <w:r w:rsidRPr="00180D03">
        <w:rPr>
          <w:rFonts w:cs="Arial"/>
          <w:bCs/>
          <w:szCs w:val="24"/>
        </w:rPr>
        <w:t xml:space="preserve">A Kirendeltség illetékességi területén, található kiemelten kezelendő létesítmény a Földgázszállító Zrt., melynek Siófokon van a központja.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rFonts w:cs="Arial"/>
          <w:bCs/>
          <w:szCs w:val="24"/>
        </w:rPr>
        <w:t>A</w:t>
      </w:r>
      <w:r w:rsidRPr="00180D03">
        <w:rPr>
          <w:bCs/>
          <w:szCs w:val="24"/>
        </w:rPr>
        <w:t xml:space="preserve"> Zrt.  Súlyos Káresemény Elhárítási Tervvel rendelkezik 6 db telephelyre.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rFonts w:cs="Arial"/>
          <w:bCs/>
          <w:szCs w:val="24"/>
        </w:rPr>
        <w:t>A COVID-19 járvány miatt kialakult helyzetben 2020. március 19-től 2020. június 19-ig Honvédelmi Irány</w:t>
      </w:r>
      <w:r>
        <w:rPr>
          <w:rFonts w:cs="Arial"/>
          <w:bCs/>
          <w:szCs w:val="24"/>
        </w:rPr>
        <w:t>ító Törzs (HIT) tagjaként az iparbiztonsági felügyelő látott</w:t>
      </w:r>
      <w:r w:rsidRPr="00180D03">
        <w:rPr>
          <w:rFonts w:cs="Arial"/>
          <w:bCs/>
          <w:szCs w:val="24"/>
        </w:rPr>
        <w:t xml:space="preserve"> el feladatot az FGSZ Zrt. vonatkozásában, hogy a Létfontosságú Magyar Vállalatok Biztonságáért Felelős Akciócsoport utasításai szerint biztosítsuk a Zrt. és a Kormány, valamint az Operatív Törzs közötti közvetlen kapcsolattartást.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797A37">
      <w:pPr>
        <w:tabs>
          <w:tab w:val="center" w:pos="1418"/>
        </w:tabs>
        <w:rPr>
          <w:bCs/>
          <w:iCs/>
          <w:szCs w:val="24"/>
          <w:lang w:eastAsia="hu-HU"/>
        </w:rPr>
      </w:pPr>
      <w:r w:rsidRPr="00180D03">
        <w:rPr>
          <w:bCs/>
          <w:szCs w:val="24"/>
        </w:rPr>
        <w:lastRenderedPageBreak/>
        <w:t>2020-ban 7 db gazdálkodó szervezetnél hajtottunk végre hatósági helyszíni ellenőrzést, ebből egy esetben komplex supervisori ellenőrzést, a kirendeltség hatósági osztálya és a munkavédelmi hatóság bevonásával</w:t>
      </w:r>
      <w:r w:rsidR="00797A37">
        <w:rPr>
          <w:bCs/>
          <w:szCs w:val="24"/>
        </w:rPr>
        <w:t>.</w:t>
      </w:r>
    </w:p>
    <w:p w:rsidR="00400E6D" w:rsidRPr="00180D03" w:rsidRDefault="00400E6D" w:rsidP="00400E6D">
      <w:pPr>
        <w:rPr>
          <w:bCs/>
          <w:iCs/>
          <w:szCs w:val="24"/>
          <w:lang w:eastAsia="hu-HU"/>
        </w:rPr>
      </w:pPr>
      <w:r w:rsidRPr="00180D03">
        <w:rPr>
          <w:bCs/>
          <w:iCs/>
          <w:szCs w:val="24"/>
          <w:lang w:eastAsia="hu-HU"/>
        </w:rPr>
        <w:t>A tűzvédelmi használati szabályokat, a dolgozók tűzvédelmi felkészítését, a tűzvédelmi felszereléseket és a dokumentációt érintő átfogó ellenőrzés során 4 db hiányosság került feltárásra:</w:t>
      </w:r>
    </w:p>
    <w:p w:rsidR="00400E6D" w:rsidRPr="00180D03" w:rsidRDefault="00400E6D" w:rsidP="00400E6D">
      <w:pPr>
        <w:rPr>
          <w:bCs/>
          <w:iCs/>
          <w:szCs w:val="24"/>
          <w:lang w:eastAsia="hu-HU"/>
        </w:rPr>
      </w:pPr>
      <w:r w:rsidRPr="00180D03">
        <w:rPr>
          <w:bCs/>
          <w:iCs/>
          <w:szCs w:val="24"/>
          <w:lang w:eastAsia="hu-HU"/>
        </w:rPr>
        <w:t xml:space="preserve">1. A villamos táplálású menekülés útirányjelző biztonsági jelek éves ellenőrzését nem dokumentálták. </w:t>
      </w:r>
    </w:p>
    <w:p w:rsidR="00400E6D" w:rsidRPr="00180D03" w:rsidRDefault="00400E6D" w:rsidP="00400E6D">
      <w:pPr>
        <w:rPr>
          <w:bCs/>
          <w:iCs/>
          <w:szCs w:val="24"/>
          <w:lang w:eastAsia="hu-HU"/>
        </w:rPr>
      </w:pPr>
      <w:r w:rsidRPr="00180D03">
        <w:rPr>
          <w:bCs/>
          <w:iCs/>
          <w:szCs w:val="24"/>
          <w:lang w:eastAsia="hu-HU"/>
        </w:rPr>
        <w:t xml:space="preserve">2.  A gyártócsarnokban 1 db fali tűzcsapot üzemen kívül helyeztek. </w:t>
      </w:r>
    </w:p>
    <w:p w:rsidR="00400E6D" w:rsidRPr="00180D03" w:rsidRDefault="00400E6D" w:rsidP="00400E6D">
      <w:pPr>
        <w:rPr>
          <w:bCs/>
          <w:iCs/>
          <w:szCs w:val="24"/>
          <w:lang w:eastAsia="hu-HU"/>
        </w:rPr>
      </w:pPr>
      <w:r w:rsidRPr="00180D03">
        <w:rPr>
          <w:bCs/>
          <w:iCs/>
          <w:szCs w:val="24"/>
          <w:lang w:eastAsia="hu-HU"/>
        </w:rPr>
        <w:t xml:space="preserve">3. A külön tűzszakaszban lévő gyártócsarnok és a magasraktár között egy szendvics-panelekből álló összekötő folyosót építettek, melyet nem tűzgátló módon alakítottak ki.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iCs/>
          <w:szCs w:val="24"/>
          <w:lang w:eastAsia="hu-HU"/>
        </w:rPr>
        <w:t>4. A magas raktárhoz délről egy szendvicspanel szerkezetű épületrészt építettek, mely a szomszédos tűzszakaszhoz tűztávolságon belül került kialakításra.</w:t>
      </w: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tbl>
      <w:tblPr>
        <w:tblpPr w:leftFromText="141" w:rightFromText="141" w:vertAnchor="text" w:horzAnchor="page" w:tblpX="2523" w:tblpY="132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418"/>
        <w:gridCol w:w="1417"/>
        <w:gridCol w:w="1985"/>
      </w:tblGrid>
      <w:tr w:rsidR="00400E6D" w:rsidTr="00763E56">
        <w:trPr>
          <w:trHeight w:val="433"/>
        </w:trPr>
        <w:tc>
          <w:tcPr>
            <w:tcW w:w="73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b/>
                <w:szCs w:val="24"/>
                <w:lang w:eastAsia="zh-CN"/>
              </w:rPr>
            </w:pPr>
            <w:r w:rsidRPr="004D1BF4">
              <w:rPr>
                <w:b/>
                <w:bCs/>
                <w:szCs w:val="24"/>
                <w:lang w:eastAsia="zh-CN"/>
              </w:rPr>
              <w:t>Veszélyes üzem ellenőrzések</w:t>
            </w:r>
          </w:p>
        </w:tc>
      </w:tr>
      <w:tr w:rsidR="00400E6D" w:rsidTr="00763E56">
        <w:trPr>
          <w:cantSplit/>
          <w:trHeight w:val="96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Üzem azonosítás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SKET gyakorlat ellenőrzés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Komplex supervisori ellenőrzés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Hiányosság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Megindított eljárások száma</w:t>
            </w:r>
          </w:p>
        </w:tc>
      </w:tr>
      <w:tr w:rsidR="00400E6D" w:rsidTr="00763E56">
        <w:trPr>
          <w:trHeight w:val="691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7 db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 0 db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1 db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</w:p>
          <w:p w:rsidR="00400E6D" w:rsidRDefault="00400E6D" w:rsidP="00763E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4 db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 db</w:t>
            </w:r>
          </w:p>
        </w:tc>
      </w:tr>
    </w:tbl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Az év során 3 alkalommal kellett KIV helyszíni szemlét lefolytatni közművezeték (gázvezeték) sérüléssel járó káresemény miatt.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KIV helyszíni szemlét hajtottunk végre a Siófoki Kórház és Rendelőintézetnél, és a DBR Nonprofit Kft. siófoki telephelyén.</w:t>
      </w: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tbl>
      <w:tblPr>
        <w:tblpPr w:leftFromText="141" w:rightFromText="141" w:vertAnchor="text" w:horzAnchor="margin" w:tblpXSpec="center" w:tblpY="-14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560"/>
        <w:gridCol w:w="1417"/>
        <w:gridCol w:w="1418"/>
      </w:tblGrid>
      <w:tr w:rsidR="00400E6D" w:rsidTr="00763E56">
        <w:trPr>
          <w:trHeight w:val="433"/>
        </w:trPr>
        <w:tc>
          <w:tcPr>
            <w:tcW w:w="5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b/>
                <w:szCs w:val="24"/>
                <w:lang w:eastAsia="zh-CN"/>
              </w:rPr>
            </w:pPr>
            <w:r w:rsidRPr="004D1BF4">
              <w:rPr>
                <w:b/>
                <w:bCs/>
                <w:szCs w:val="24"/>
                <w:lang w:eastAsia="zh-CN"/>
              </w:rPr>
              <w:t>Helyszíni szemlék</w:t>
            </w:r>
          </w:p>
        </w:tc>
      </w:tr>
      <w:tr w:rsidR="00400E6D" w:rsidTr="00763E56">
        <w:trPr>
          <w:cantSplit/>
          <w:trHeight w:val="66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sz w:val="20"/>
                <w:lang w:eastAsia="zh-CN"/>
              </w:rPr>
            </w:pPr>
          </w:p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KIV</w:t>
            </w:r>
          </w:p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KIV gyakorlat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Gázvezeték sérülés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Hiányosság</w:t>
            </w:r>
          </w:p>
        </w:tc>
      </w:tr>
      <w:tr w:rsidR="00400E6D" w:rsidTr="00763E56">
        <w:trPr>
          <w:trHeight w:val="54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 xml:space="preserve"> </w:t>
            </w:r>
            <w:r>
              <w:rPr>
                <w:sz w:val="20"/>
                <w:lang w:eastAsia="zh-CN"/>
              </w:rPr>
              <w:t>3</w:t>
            </w:r>
            <w:r w:rsidRPr="004D1BF4">
              <w:rPr>
                <w:sz w:val="20"/>
                <w:lang w:eastAsia="zh-CN"/>
              </w:rPr>
              <w:t xml:space="preserve"> db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0</w:t>
            </w:r>
            <w:r w:rsidRPr="004D1BF4">
              <w:rPr>
                <w:bCs/>
                <w:sz w:val="20"/>
                <w:lang w:eastAsia="zh-CN"/>
              </w:rPr>
              <w:t xml:space="preserve"> db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bCs/>
                <w:sz w:val="20"/>
                <w:lang w:eastAsia="zh-CN"/>
              </w:rPr>
            </w:pPr>
            <w:r>
              <w:rPr>
                <w:bCs/>
                <w:sz w:val="20"/>
                <w:lang w:eastAsia="zh-CN"/>
              </w:rPr>
              <w:t>3</w:t>
            </w:r>
            <w:r w:rsidRPr="004D1BF4">
              <w:rPr>
                <w:bCs/>
                <w:sz w:val="20"/>
                <w:lang w:eastAsia="zh-CN"/>
              </w:rPr>
              <w:t xml:space="preserve">  db </w:t>
            </w:r>
            <w:r w:rsidRPr="004D1BF4">
              <w:rPr>
                <w:sz w:val="20"/>
                <w:lang w:eastAsia="zh-CN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0 db</w:t>
            </w:r>
          </w:p>
        </w:tc>
      </w:tr>
    </w:tbl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tárgyi időszakban nemzeti létfontosságú rendszerelemmé történő kijelölésre, valamint a kijelölés visszavonására vonatkozó eljárásban, a horizontális kritériumok teljesülésének vizsgálatában 1 db szakhatósági eljárást indítottunk az agrár ágazatban, valamint 1 db szakhatósági eljárást a közlekedés ágazatban.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Az eljárás a Royal Sütöde Kenyér és Pékáru Termelő és Kereskedelmi Kft. (8600 Siófok, Asztalos u. 58.) esetében nem hozzájáruló, a Magyar Közút Nonprofit Zrt. (1024 Budapest Fényes Elek utca 7-13.) esetében pedig hozzájáruló szakhatósági állásfoglalás kiadásával zárult.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Veszélyesáru-szállítás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lastRenderedPageBreak/>
        <w:t xml:space="preserve">A kirendeltségen 1 fő rendelkezik OKJ-s ADR Veszélyesáru-ügyintéző, valamint az erre épülő RID ismeretek (kiegészítő vasúti szállítási ismeretek) végzettséggel, ezen kívül 4 fő végezte el az ADR  ellenőr tanfolyamot. Közülük hárman RID ellenőr végzettséggel is rendelkeznek.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A veszélyesáru-szállítási hatósági ellenőrzési feladatokat ellátó állomány tagjai által alkalmazható intézkedésekről és a kényszerítő eszközzel kapcsolatos szabályokról szóló tanfolyamot és vizsgát eddig 5 fő végezte el sikeresen.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közúti veszélyesáru-szállítás (ADR) ellenőrzését a Somogy Megyei Rendőr Főkapitányság által havonta megküldött ütemtervhez igazodva végezzük. Az ellenőrzési helyszínek általában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67. számú  főút 81+100 km szelvénye (Visz elágazó), 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65. számú  főút 66+600 km szelvénye (Daránypuszta), 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valamint az M7 autópálya  Töreki  pihenője.  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A közúti ellenőrzéseken a rendőrség és a közlekedési hatóság közreműködésével, elsősorban a narancssárga táblával jelölt, veszélyesáru-szállítást végző járművek ellenőrzését végezzük, de a nem jelölt járműveket is ellenőrizzük szúrópróba-szerűen, és minden jármű esetében végzünk tűzvédelmi ellenőrzést is.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A fentieken kívül rendszeresen részt veszünk az illetékességi területünkön kívül eső, az M7 autópálya 156+500 km szelvényén, a Táskai pihenőben, a Marcali KVK, illetve Somogy MKI által szervezett ADR Supervisori ellenőrzéseken. A Táskai pihenőhely előtti autópálya szakaszon kerültek telepítésre azok a kihajtható forgalomirányító táblák, amelyek a pihenőhelyre irányítják a 3,5 tonna feletti össztömegű tehergépjárműveket az ellenőrzés végrehajtása céljából. (teljes kiterelés)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tárgyi időszakban nem történt veszélyesáru-szállítást végző járművet érintő káreset a kirendeltség illetékességi területén.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2020-ban 43 alkalommal hajtottunk végre közúti ADR ellenőrzést, beleértve az októberben végrehajtott 3 napos ADR Disaster akciót.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Ezeken az ellenőrzéseken összesen 249 db közúti jármű lett ellenőrzés alá vonva, amiből 89 db végzett az ADR hatálya alá tartozó szállítást. 9 db jármű esetében tártunk fel szabálytalanságot.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  <w:r w:rsidRPr="00180D03">
        <w:rPr>
          <w:bCs/>
          <w:szCs w:val="24"/>
        </w:rPr>
        <w:t>A veszélyesáru-szállítás ellenőrzése során feltárt hiányosságok miatt a kirendeltség 12 ügyf</w:t>
      </w:r>
      <w:r w:rsidR="00797A37">
        <w:rPr>
          <w:bCs/>
          <w:szCs w:val="24"/>
        </w:rPr>
        <w:t>e</w:t>
      </w:r>
      <w:r w:rsidRPr="00180D03">
        <w:rPr>
          <w:bCs/>
          <w:szCs w:val="24"/>
        </w:rPr>
        <w:t>l</w:t>
      </w:r>
      <w:r w:rsidR="00797A37">
        <w:rPr>
          <w:bCs/>
          <w:szCs w:val="24"/>
        </w:rPr>
        <w:t>et</w:t>
      </w:r>
      <w:r w:rsidRPr="00180D03">
        <w:rPr>
          <w:bCs/>
          <w:szCs w:val="24"/>
        </w:rPr>
        <w:t xml:space="preserve"> </w:t>
      </w:r>
      <w:r w:rsidR="00797A37">
        <w:rPr>
          <w:bCs/>
          <w:szCs w:val="24"/>
        </w:rPr>
        <w:t>bírsággal sújtott.</w:t>
      </w: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tbl>
      <w:tblPr>
        <w:tblpPr w:leftFromText="141" w:rightFromText="141" w:vertAnchor="text" w:horzAnchor="page" w:tblpX="1767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85"/>
        <w:gridCol w:w="1208"/>
        <w:gridCol w:w="1418"/>
        <w:gridCol w:w="1559"/>
        <w:gridCol w:w="1843"/>
      </w:tblGrid>
      <w:tr w:rsidR="00400E6D" w:rsidRPr="004D1BF4" w:rsidTr="00763E56">
        <w:trPr>
          <w:trHeight w:val="433"/>
        </w:trPr>
        <w:tc>
          <w:tcPr>
            <w:tcW w:w="88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b/>
                <w:szCs w:val="24"/>
                <w:lang w:eastAsia="zh-CN"/>
              </w:rPr>
            </w:pPr>
            <w:r w:rsidRPr="004D1BF4">
              <w:rPr>
                <w:b/>
                <w:bCs/>
                <w:szCs w:val="24"/>
                <w:lang w:eastAsia="zh-CN"/>
              </w:rPr>
              <w:t>Veszélyes áruszállítás (ADR) ellenőrzések</w:t>
            </w:r>
          </w:p>
        </w:tc>
      </w:tr>
      <w:tr w:rsidR="00400E6D" w:rsidRPr="004D1BF4" w:rsidTr="00763E56">
        <w:trPr>
          <w:cantSplit/>
          <w:trHeight w:val="8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Ellenőrzési alkalom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Ellenőrzött járművek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Ellenőrzött ADR –es járművek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bCs/>
                <w:sz w:val="20"/>
                <w:lang w:eastAsia="zh-CN"/>
              </w:rPr>
            </w:pPr>
          </w:p>
          <w:p w:rsidR="00400E6D" w:rsidRPr="004D1BF4" w:rsidRDefault="00400E6D" w:rsidP="00763E56">
            <w:pPr>
              <w:jc w:val="center"/>
              <w:rPr>
                <w:bCs/>
                <w:sz w:val="20"/>
                <w:lang w:eastAsia="zh-CN"/>
              </w:rPr>
            </w:pPr>
            <w:r w:rsidRPr="004D1BF4">
              <w:rPr>
                <w:bCs/>
                <w:sz w:val="20"/>
                <w:lang w:eastAsia="zh-CN"/>
              </w:rPr>
              <w:t>Hibás ADR-es jármű</w:t>
            </w:r>
          </w:p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Szabálytalanság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Megindított eljárások száma ügyfelenként</w:t>
            </w:r>
          </w:p>
        </w:tc>
      </w:tr>
      <w:tr w:rsidR="00400E6D" w:rsidTr="00763E56">
        <w:trPr>
          <w:trHeight w:val="69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43 db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  249 db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89 db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9 db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15 db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12 db</w:t>
            </w:r>
          </w:p>
        </w:tc>
      </w:tr>
    </w:tbl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Az év során 9 db gazdálkodó szervezet telephelyén hajtottuk végre a veszélyesáru-szállítás (ADR) telephelyi ellenőrzését. Szabálytalanságot nem tapasztaltunk.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 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5 alkalommal vettünk részt a barcsi kirendeltséggel közösen, a veszélyes áru vasúti szállításának (RID) ellenőrzésén a gyékényesi vasútállomáson, egy alkalommal pedig a siófoki teherpályaudvaron. Összesen 245 db vasúti kocsit ellenőriztünk, melyből 84 kocsi rakománya tartozott a RID hatálya alá.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lastRenderedPageBreak/>
        <w:t>Ezen kívül a kirendeltség ellenőrei 3 alkalommal vettek részt, alkalmanként egy-egy hetes időtartamban, a Kelebia RID ellenőrzési akcióban, Bács-Kiskun megyében</w:t>
      </w:r>
    </w:p>
    <w:p w:rsidR="00400E6D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Default="00400E6D" w:rsidP="00400E6D">
      <w:pPr>
        <w:tabs>
          <w:tab w:val="center" w:pos="1418"/>
        </w:tabs>
        <w:rPr>
          <w:b/>
          <w:szCs w:val="24"/>
        </w:rPr>
      </w:pPr>
    </w:p>
    <w:tbl>
      <w:tblPr>
        <w:tblpPr w:leftFromText="141" w:rightFromText="141" w:vertAnchor="text" w:horzAnchor="page" w:tblpX="1732" w:tblpY="-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1345"/>
        <w:gridCol w:w="1276"/>
        <w:gridCol w:w="1559"/>
        <w:gridCol w:w="1701"/>
        <w:gridCol w:w="1701"/>
      </w:tblGrid>
      <w:tr w:rsidR="00400E6D" w:rsidTr="00763E56">
        <w:trPr>
          <w:trHeight w:val="433"/>
        </w:trPr>
        <w:tc>
          <w:tcPr>
            <w:tcW w:w="88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b/>
                <w:szCs w:val="24"/>
                <w:lang w:eastAsia="zh-CN"/>
              </w:rPr>
            </w:pPr>
            <w:r w:rsidRPr="004D1BF4">
              <w:rPr>
                <w:b/>
                <w:bCs/>
                <w:szCs w:val="24"/>
                <w:lang w:eastAsia="zh-CN"/>
              </w:rPr>
              <w:t>Veszélyes áruszállítás (RID) ellenőrzések</w:t>
            </w:r>
          </w:p>
        </w:tc>
      </w:tr>
      <w:tr w:rsidR="00400E6D" w:rsidTr="00763E56">
        <w:trPr>
          <w:cantSplit/>
          <w:trHeight w:val="9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Ellenőrzési alkalom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 xml:space="preserve">Ellenőrzött vasúti kocsik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RID –es vasúti kocsik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Hiányosság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 w:rsidRPr="004D1BF4">
              <w:rPr>
                <w:sz w:val="20"/>
                <w:lang w:eastAsia="zh-CN"/>
              </w:rPr>
              <w:t>Megindított eljárások száma ügyfelenként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Pr="004D1BF4" w:rsidRDefault="00400E6D" w:rsidP="00763E56">
            <w:pPr>
              <w:jc w:val="center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Kelebia RID ellenőrzés</w:t>
            </w:r>
          </w:p>
        </w:tc>
      </w:tr>
      <w:tr w:rsidR="00400E6D" w:rsidTr="00763E56">
        <w:trPr>
          <w:trHeight w:val="6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6 db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245 db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zh-CN"/>
              </w:rPr>
              <w:t xml:space="preserve">84 db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 db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0 db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0E6D" w:rsidRDefault="00400E6D" w:rsidP="00763E56">
            <w:pPr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3 alkalom</w:t>
            </w:r>
          </w:p>
        </w:tc>
      </w:tr>
    </w:tbl>
    <w:p w:rsidR="00400E6D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Másodfokú eljárás lefolytatására az ADR bírságok esetében egy alkalommal került sor. Az eljárást követően a Somogy MKI helybenhagyta a kirendeltség elsőfokú határozatát.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/>
          <w:szCs w:val="24"/>
        </w:rPr>
      </w:pPr>
      <w:r w:rsidRPr="00180D03">
        <w:rPr>
          <w:b/>
          <w:szCs w:val="24"/>
        </w:rPr>
        <w:t>Hulladékszállítás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Siófoki Kirendeltség illetékességi területén található 69 településből 1 település esetében a kaposvári székhelyű </w:t>
      </w:r>
      <w:r w:rsidRPr="00180D03">
        <w:rPr>
          <w:bCs/>
          <w:color w:val="002D40"/>
          <w:szCs w:val="24"/>
        </w:rPr>
        <w:t xml:space="preserve">Dél-Dunántúli Hulladékkezelő Nonprofit Kft. végzi a </w:t>
      </w:r>
      <w:r w:rsidRPr="00180D03">
        <w:rPr>
          <w:bCs/>
          <w:szCs w:val="24"/>
        </w:rPr>
        <w:t>közszolgáltatási feladatokat a hulladékgazdálkodással kapcsolatban 2025. december 31-ig.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többi településen a Dél Balatoni Régió Nonprofit Kft. (Siófok Papfődi u. 3.) végzi a hulladékgazdálkodási közszolgáltatást.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 xml:space="preserve">A települések hulladékgazdálkodási szerződései 2022. szeptember 30-ig és 2027. szeptember 30-ig érvényesek.  </w:t>
      </w: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</w:p>
    <w:p w:rsidR="00400E6D" w:rsidRPr="00180D03" w:rsidRDefault="00400E6D" w:rsidP="00400E6D">
      <w:pPr>
        <w:tabs>
          <w:tab w:val="center" w:pos="1418"/>
        </w:tabs>
        <w:rPr>
          <w:bCs/>
          <w:szCs w:val="24"/>
        </w:rPr>
      </w:pPr>
      <w:r w:rsidRPr="00180D03">
        <w:rPr>
          <w:bCs/>
          <w:szCs w:val="24"/>
        </w:rPr>
        <w:t>Mindegyik szolgáltató rendelkezik a szükséges engedélyekkel, a hulladékszállítást végző cégek pedig a megfelelő eszközparkkal és munkaerő-állománnyal.</w:t>
      </w:r>
    </w:p>
    <w:p w:rsidR="00400E6D" w:rsidRPr="00180D03" w:rsidRDefault="00400E6D" w:rsidP="00400E6D">
      <w:pPr>
        <w:rPr>
          <w:bCs/>
          <w:szCs w:val="24"/>
        </w:rPr>
      </w:pPr>
    </w:p>
    <w:p w:rsidR="00400E6D" w:rsidRPr="00180D03" w:rsidRDefault="00400E6D" w:rsidP="00400E6D">
      <w:pPr>
        <w:rPr>
          <w:bCs/>
          <w:szCs w:val="24"/>
        </w:rPr>
      </w:pPr>
      <w:r w:rsidRPr="00180D03">
        <w:rPr>
          <w:bCs/>
          <w:szCs w:val="24"/>
        </w:rPr>
        <w:t>A hulladékszállítással kapcsolatban a tárgyi időszakban sehol nem merült fel probléma, még a nyári idegenforgalmi szezonban, valamint a rendezvények miatt megnövekedett lakosságú Balaton-parti településeken sem.</w:t>
      </w:r>
    </w:p>
    <w:p w:rsidR="00400E6D" w:rsidRPr="00180D03" w:rsidRDefault="00400E6D" w:rsidP="00400E6D">
      <w:pPr>
        <w:tabs>
          <w:tab w:val="center" w:pos="1418"/>
        </w:tabs>
        <w:spacing w:line="20" w:lineRule="atLeast"/>
        <w:rPr>
          <w:rFonts w:cs="Times New Roman"/>
          <w:bCs/>
          <w:color w:val="00B0F0"/>
          <w:szCs w:val="24"/>
        </w:rPr>
      </w:pPr>
    </w:p>
    <w:p w:rsidR="00400E6D" w:rsidRDefault="00400E6D" w:rsidP="00400E6D">
      <w:pPr>
        <w:rPr>
          <w:b/>
          <w:szCs w:val="24"/>
          <w:u w:val="single"/>
        </w:rPr>
      </w:pPr>
    </w:p>
    <w:p w:rsidR="00400E6D" w:rsidRDefault="00400E6D" w:rsidP="00400E6D">
      <w:pPr>
        <w:rPr>
          <w:b/>
          <w:u w:val="single"/>
        </w:rPr>
      </w:pPr>
      <w:r w:rsidRPr="00957F64">
        <w:rPr>
          <w:b/>
          <w:u w:val="single"/>
        </w:rPr>
        <w:t>4. INTEGRÁLT HATÓSÁGI SZAKTERÜLET</w:t>
      </w:r>
    </w:p>
    <w:p w:rsidR="00400E6D" w:rsidRPr="00957F64" w:rsidRDefault="00400E6D" w:rsidP="00400E6D">
      <w:pPr>
        <w:rPr>
          <w:b/>
          <w:u w:val="single"/>
        </w:rPr>
      </w:pPr>
    </w:p>
    <w:p w:rsidR="00400E6D" w:rsidRPr="00E713C8" w:rsidRDefault="00400E6D" w:rsidP="00400E6D">
      <w:pPr>
        <w:rPr>
          <w:rFonts w:cs="Arial"/>
        </w:rPr>
      </w:pPr>
      <w:r w:rsidRPr="00E713C8">
        <w:t>A Siófoki Katasztrófavédelmi Kirendeltség 2020. évben végrehajtott hatósági, szakhatósági tevékenysége:</w:t>
      </w:r>
    </w:p>
    <w:p w:rsidR="00400E6D" w:rsidRPr="00E713C8" w:rsidRDefault="00400E6D" w:rsidP="00400E6D"/>
    <w:p w:rsidR="00400E6D" w:rsidRPr="00E713C8" w:rsidRDefault="00400E6D" w:rsidP="00400E6D">
      <w:pPr>
        <w:rPr>
          <w:rFonts w:cs="Arial"/>
        </w:rPr>
      </w:pPr>
      <w:r w:rsidRPr="00E713C8">
        <w:rPr>
          <w:rFonts w:cs="Arial"/>
        </w:rPr>
        <w:t xml:space="preserve">A </w:t>
      </w:r>
      <w:r w:rsidRPr="00E713C8">
        <w:t>2020. évi időszakban</w:t>
      </w:r>
      <w:r w:rsidRPr="00E713C8">
        <w:rPr>
          <w:rFonts w:cs="Arial"/>
        </w:rPr>
        <w:t xml:space="preserve"> indított és lezárt ügyekben a határidők betartása a jogszabályokban és a kiadott/elrendelt intézkedésben foglaltaknak megfelelően történt. Az ellenőrzések, eljárások hatósági adatszolgáltatási rendszerbe történő feltöltése a szabályozóknak megfelelően került végrehajtásra. </w:t>
      </w:r>
    </w:p>
    <w:p w:rsidR="00400E6D" w:rsidRPr="00E713C8" w:rsidRDefault="00400E6D" w:rsidP="00400E6D">
      <w:pPr>
        <w:rPr>
          <w:rFonts w:cs="Arial"/>
        </w:rPr>
      </w:pPr>
      <w:r w:rsidRPr="00E713C8">
        <w:rPr>
          <w:rFonts w:cs="Arial"/>
        </w:rPr>
        <w:t>A hatósági osztály állománya 5 fővel végzi tevékenységét . A hatósági feladatokat ellátó állomány ellenőrzéseit követő hatósági feladatokat, eljárásokat a hatósági osztály munkatársai végzik illetve folytatják le az iratminták alkalmazásával. A HADAR rendszerbe való feltöltést a jogosultsággal rendelkező hatósági munkát végző hivatásos állományú tagok végzik.</w:t>
      </w:r>
    </w:p>
    <w:p w:rsidR="00400E6D" w:rsidRPr="00EB3040" w:rsidRDefault="00400E6D" w:rsidP="00400E6D">
      <w:pPr>
        <w:rPr>
          <w:rFonts w:cs="Arial"/>
          <w:color w:val="FF0000"/>
        </w:rPr>
      </w:pPr>
    </w:p>
    <w:p w:rsidR="00400E6D" w:rsidRPr="00851FA3" w:rsidRDefault="00400E6D" w:rsidP="00400E6D">
      <w:pPr>
        <w:rPr>
          <w:rFonts w:cs="Arial"/>
          <w:bCs/>
          <w:color w:val="FF0000"/>
        </w:rPr>
      </w:pPr>
      <w:r w:rsidRPr="00E713C8">
        <w:rPr>
          <w:rFonts w:cs="Arial"/>
        </w:rPr>
        <w:t xml:space="preserve">A tűzvédelmi szakterület 2020. évben </w:t>
      </w:r>
      <w:r w:rsidRPr="00851FA3">
        <w:rPr>
          <w:rFonts w:cs="Arial"/>
        </w:rPr>
        <w:t>összesen 479 darab tűzvédelmi hatósági ellenőrzést, 56 darab kéményseprő ipari szolgáltatás hatósági felügyeleti ellenőrzést</w:t>
      </w:r>
      <w:r w:rsidRPr="00E713C8">
        <w:rPr>
          <w:rFonts w:cs="Arial"/>
        </w:rPr>
        <w:t xml:space="preserve"> hajtott végre. A Siófok Katasztrófavédelmi Kirendeltség hatósági osztálya a tárgyi időszakban hatósági megkeresést követően összesen:</w:t>
      </w:r>
      <w:r w:rsidRPr="00EB3040">
        <w:rPr>
          <w:rFonts w:cs="Arial"/>
          <w:color w:val="FF0000"/>
        </w:rPr>
        <w:t xml:space="preserve"> </w:t>
      </w:r>
      <w:r w:rsidRPr="00851FA3">
        <w:rPr>
          <w:rFonts w:cs="Arial"/>
          <w:bCs/>
        </w:rPr>
        <w:t>7 db telephely, 179 db szálláshely, 12 darab általános és középiskola, 15 db óvoda, 2 darab zenés, táncos rendezvény és 38 db erdő, vegetáció tűzvédelmi ellenőrzést hajtott végre.</w:t>
      </w:r>
    </w:p>
    <w:p w:rsidR="00400E6D" w:rsidRPr="00957F64" w:rsidRDefault="00400E6D" w:rsidP="00400E6D">
      <w:pPr>
        <w:rPr>
          <w:rFonts w:cs="Arial"/>
          <w:color w:val="FF0000"/>
        </w:rPr>
      </w:pPr>
      <w:r w:rsidRPr="00614B11">
        <w:rPr>
          <w:rFonts w:cs="Arial"/>
        </w:rPr>
        <w:t xml:space="preserve">Tárgyi időszakban összesen </w:t>
      </w:r>
      <w:r w:rsidRPr="00851FA3">
        <w:rPr>
          <w:rFonts w:cs="Arial"/>
          <w:bCs/>
        </w:rPr>
        <w:t>172 db tűzvédelmi hatósági eljárás</w:t>
      </w:r>
      <w:r w:rsidRPr="00614B11">
        <w:rPr>
          <w:rFonts w:cs="Arial"/>
          <w:b/>
        </w:rPr>
        <w:t xml:space="preserve"> </w:t>
      </w:r>
      <w:r w:rsidRPr="00614B11">
        <w:rPr>
          <w:rFonts w:cs="Arial"/>
        </w:rPr>
        <w:t>megindítását kezdeményeztük,</w:t>
      </w:r>
      <w:r w:rsidRPr="00EB3040">
        <w:rPr>
          <w:rFonts w:cs="Arial"/>
          <w:color w:val="FF0000"/>
        </w:rPr>
        <w:t xml:space="preserve"> </w:t>
      </w:r>
      <w:r w:rsidRPr="00614B11">
        <w:rPr>
          <w:rFonts w:cs="Arial"/>
        </w:rPr>
        <w:t xml:space="preserve">melyből </w:t>
      </w:r>
      <w:r w:rsidRPr="00851FA3">
        <w:rPr>
          <w:rFonts w:cs="Arial"/>
          <w:bCs/>
        </w:rPr>
        <w:t>89 eljárás ellenőrzést követően indult. 15 db beépített tűzjelző berendezés létesítését, 8 db használatbavételi</w:t>
      </w:r>
      <w:r w:rsidRPr="00614B11">
        <w:rPr>
          <w:rFonts w:cs="Arial"/>
        </w:rPr>
        <w:t xml:space="preserve"> engedélyezését folytattuk le</w:t>
      </w:r>
      <w:r w:rsidRPr="00EB3040">
        <w:rPr>
          <w:rFonts w:cs="Arial"/>
          <w:color w:val="FF0000"/>
        </w:rPr>
        <w:t xml:space="preserve">. </w:t>
      </w:r>
      <w:r>
        <w:rPr>
          <w:rFonts w:cs="Arial"/>
        </w:rPr>
        <w:t>A COVID 19 koronavírus-járvány következtében szabadtéri illetve zenés, táncos rendezvényt</w:t>
      </w:r>
      <w:r w:rsidRPr="00EB3040">
        <w:rPr>
          <w:rFonts w:cs="Arial"/>
          <w:color w:val="FF0000"/>
        </w:rPr>
        <w:t xml:space="preserve"> </w:t>
      </w:r>
      <w:r>
        <w:rPr>
          <w:rFonts w:cs="Arial"/>
        </w:rPr>
        <w:t>nem lehetett 2020. évben megrendezni. A rendezvény helyszínek üzemeltetőit rendezvényen kívül országos feladatszabás alapján 6 esetben iratbemutatás formájában ellenőriztük.</w:t>
      </w:r>
    </w:p>
    <w:p w:rsidR="00400E6D" w:rsidRDefault="00400E6D" w:rsidP="00400E6D"/>
    <w:p w:rsidR="00400E6D" w:rsidRPr="00E82E05" w:rsidRDefault="00400E6D" w:rsidP="00400E6D">
      <w:r w:rsidRPr="00E82E05">
        <w:t xml:space="preserve">2020. évben összesen </w:t>
      </w:r>
      <w:r w:rsidRPr="00E82E05">
        <w:rPr>
          <w:b/>
        </w:rPr>
        <w:t>154 szakhatósági eljárást</w:t>
      </w:r>
      <w:r w:rsidRPr="00E82E05">
        <w:t xml:space="preserve"> folytattunk le.</w:t>
      </w:r>
    </w:p>
    <w:p w:rsidR="00400E6D" w:rsidRPr="00EB3040" w:rsidRDefault="00400E6D" w:rsidP="00400E6D">
      <w:pPr>
        <w:rPr>
          <w:color w:val="FF0000"/>
        </w:rPr>
      </w:pPr>
    </w:p>
    <w:p w:rsidR="00400E6D" w:rsidRPr="00E82E05" w:rsidRDefault="00400E6D" w:rsidP="00400E6D">
      <w:pPr>
        <w:rPr>
          <w:b/>
        </w:rPr>
      </w:pPr>
      <w:r w:rsidRPr="00E82E05">
        <w:t xml:space="preserve">A tűzvédelmi szakhatósági eljárások az ÉTDR felületen megjelenő egyes </w:t>
      </w:r>
      <w:r w:rsidRPr="00851FA3">
        <w:rPr>
          <w:bCs/>
        </w:rPr>
        <w:t>építéshatósági eljárások</w:t>
      </w:r>
      <w:r w:rsidRPr="00E82E05">
        <w:t xml:space="preserve"> </w:t>
      </w:r>
      <w:r w:rsidRPr="00E82E05">
        <w:rPr>
          <w:rFonts w:cs="Arial"/>
        </w:rPr>
        <w:t>szakhatósági megkeresés illetve kiadott állásfoglalás figyelembevételével:</w:t>
      </w:r>
    </w:p>
    <w:p w:rsidR="00400E6D" w:rsidRPr="00EB3040" w:rsidRDefault="00400E6D" w:rsidP="00400E6D">
      <w:pPr>
        <w:rPr>
          <w:color w:val="FF0000"/>
        </w:rPr>
      </w:pPr>
    </w:p>
    <w:p w:rsidR="00400E6D" w:rsidRPr="00EB3040" w:rsidRDefault="00400E6D" w:rsidP="00400E6D">
      <w:pPr>
        <w:rPr>
          <w:color w:val="FF0000"/>
        </w:rPr>
      </w:pPr>
    </w:p>
    <w:p w:rsidR="00400E6D" w:rsidRPr="00EB3040" w:rsidRDefault="00400E6D" w:rsidP="00400E6D">
      <w:pPr>
        <w:rPr>
          <w:color w:val="FF0000"/>
        </w:rPr>
      </w:pPr>
    </w:p>
    <w:p w:rsidR="00400E6D" w:rsidRPr="00EB3040" w:rsidRDefault="00400E6D" w:rsidP="00400E6D">
      <w:pPr>
        <w:rPr>
          <w:color w:val="FF0000"/>
        </w:rPr>
      </w:pPr>
      <w:r w:rsidRPr="00EB3040">
        <w:rPr>
          <w:noProof/>
          <w:color w:val="FF0000"/>
          <w:lang w:eastAsia="hu-HU"/>
        </w:rPr>
        <w:drawing>
          <wp:inline distT="0" distB="0" distL="0" distR="0" wp14:anchorId="404AAF6B" wp14:editId="0C38695A">
            <wp:extent cx="5991225" cy="2705100"/>
            <wp:effectExtent l="0" t="0" r="0" b="0"/>
            <wp:docPr id="5" name="Diagra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0E6D" w:rsidRPr="00EB3040" w:rsidRDefault="00400E6D" w:rsidP="00400E6D">
      <w:pPr>
        <w:rPr>
          <w:color w:val="FF0000"/>
        </w:rPr>
      </w:pPr>
    </w:p>
    <w:p w:rsidR="00400E6D" w:rsidRPr="00EB3040" w:rsidRDefault="00400E6D" w:rsidP="00400E6D">
      <w:pPr>
        <w:rPr>
          <w:color w:val="FF0000"/>
        </w:rPr>
      </w:pPr>
      <w:r w:rsidRPr="00E82E05">
        <w:t xml:space="preserve">Az összesítő táblázat és a diagramról leolvasható, hogy a kirendeltségünk illetékességi területén az építésügyi szakhatósági eljárások száma, - mint megkeresést és kiadott állásfoglalást tekintve számottevő Somogy megyében. </w:t>
      </w:r>
      <w:r w:rsidRPr="00851FA3">
        <w:t>Az építési engedélyezési eljárás keretében szakhatósági megkeresések száma 56 db, használatbavételi engedélyezési eljárás keretében 57 db</w:t>
      </w:r>
      <w:r w:rsidRPr="00E82E05">
        <w:t xml:space="preserve"> volt. Összesen 9 db 0-500 m2</w:t>
      </w:r>
      <w:r>
        <w:t>, 34</w:t>
      </w:r>
      <w:r w:rsidRPr="00E82E05">
        <w:t xml:space="preserve"> db 501-3000 m2 és 13 db 3000 m2 feletti összesített tűzszakasz alapterületű létesítmény építési engedélyezési eljárását folytattuk le.</w:t>
      </w:r>
    </w:p>
    <w:p w:rsidR="00400E6D" w:rsidRDefault="00400E6D" w:rsidP="00400E6D">
      <w:pPr>
        <w:spacing w:line="276" w:lineRule="auto"/>
        <w:rPr>
          <w:color w:val="FF0000"/>
        </w:rPr>
      </w:pPr>
    </w:p>
    <w:p w:rsidR="002B0511" w:rsidRDefault="002B0511" w:rsidP="00400E6D">
      <w:pPr>
        <w:spacing w:line="276" w:lineRule="auto"/>
        <w:rPr>
          <w:color w:val="FF0000"/>
        </w:rPr>
      </w:pPr>
    </w:p>
    <w:p w:rsidR="002B0511" w:rsidRPr="00EB3040" w:rsidRDefault="002B0511" w:rsidP="00400E6D">
      <w:pPr>
        <w:spacing w:line="276" w:lineRule="auto"/>
        <w:rPr>
          <w:color w:val="FF0000"/>
        </w:rPr>
      </w:pPr>
    </w:p>
    <w:p w:rsidR="00400E6D" w:rsidRPr="00C24DDF" w:rsidRDefault="00400E6D" w:rsidP="00400E6D">
      <w:pPr>
        <w:spacing w:line="276" w:lineRule="auto"/>
      </w:pPr>
      <w:r w:rsidRPr="00C24DDF">
        <w:rPr>
          <w:b/>
        </w:rPr>
        <w:t>Egyéb szakhatósági eljárások</w:t>
      </w:r>
      <w:r w:rsidRPr="00C24DDF">
        <w:t xml:space="preserve"> ügytípusra bontottan:</w:t>
      </w:r>
    </w:p>
    <w:p w:rsidR="00400E6D" w:rsidRPr="00EB3040" w:rsidRDefault="00400E6D" w:rsidP="00400E6D">
      <w:pPr>
        <w:spacing w:line="276" w:lineRule="auto"/>
        <w:rPr>
          <w:color w:val="FF0000"/>
        </w:rPr>
      </w:pPr>
    </w:p>
    <w:p w:rsidR="00400E6D" w:rsidRPr="00DC67BB" w:rsidRDefault="00400E6D" w:rsidP="00400E6D">
      <w:pPr>
        <w:spacing w:line="276" w:lineRule="auto"/>
        <w:rPr>
          <w:b/>
        </w:rPr>
      </w:pPr>
      <w:r w:rsidRPr="00DC67BB">
        <w:rPr>
          <w:b/>
        </w:rPr>
        <w:t>2020. évben</w:t>
      </w:r>
    </w:p>
    <w:p w:rsidR="00400E6D" w:rsidRPr="00DC67BB" w:rsidRDefault="00400E6D" w:rsidP="00400E6D">
      <w:pPr>
        <w:spacing w:line="276" w:lineRule="auto"/>
      </w:pPr>
      <w:r w:rsidRPr="00DC67BB">
        <w:lastRenderedPageBreak/>
        <w:t xml:space="preserve">Telepengedély: </w:t>
      </w:r>
      <w:r w:rsidRPr="00DC67BB">
        <w:rPr>
          <w:b/>
        </w:rPr>
        <w:t>1 db</w:t>
      </w:r>
    </w:p>
    <w:p w:rsidR="00400E6D" w:rsidRPr="00DC67BB" w:rsidRDefault="00400E6D" w:rsidP="00400E6D">
      <w:pPr>
        <w:spacing w:line="276" w:lineRule="auto"/>
      </w:pPr>
      <w:r w:rsidRPr="00DC67BB">
        <w:t xml:space="preserve">Villamosenergia-ipari építmények: </w:t>
      </w:r>
      <w:r w:rsidRPr="00DC67BB">
        <w:rPr>
          <w:b/>
        </w:rPr>
        <w:t>5 db</w:t>
      </w:r>
    </w:p>
    <w:p w:rsidR="00400E6D" w:rsidRPr="00DC67BB" w:rsidRDefault="00400E6D" w:rsidP="00400E6D">
      <w:pPr>
        <w:spacing w:line="276" w:lineRule="auto"/>
      </w:pPr>
      <w:r w:rsidRPr="00DC67BB">
        <w:t xml:space="preserve">Út, parkoló: </w:t>
      </w:r>
      <w:r w:rsidRPr="00DC67BB">
        <w:rPr>
          <w:b/>
        </w:rPr>
        <w:t>20 db</w:t>
      </w:r>
    </w:p>
    <w:p w:rsidR="00400E6D" w:rsidRPr="00DC67BB" w:rsidRDefault="00400E6D" w:rsidP="00400E6D">
      <w:pPr>
        <w:spacing w:line="276" w:lineRule="auto"/>
      </w:pPr>
      <w:r w:rsidRPr="00DC67BB">
        <w:t xml:space="preserve">Zenés, táncos rendezvény: </w:t>
      </w:r>
      <w:r w:rsidRPr="00DC67BB">
        <w:rPr>
          <w:b/>
        </w:rPr>
        <w:t>0 db</w:t>
      </w:r>
    </w:p>
    <w:p w:rsidR="00400E6D" w:rsidRPr="00DC67BB" w:rsidRDefault="00400E6D" w:rsidP="00400E6D">
      <w:pPr>
        <w:spacing w:line="276" w:lineRule="auto"/>
      </w:pPr>
      <w:r w:rsidRPr="00DC67BB">
        <w:t xml:space="preserve">Üzlet: </w:t>
      </w:r>
      <w:r w:rsidRPr="00DC67BB">
        <w:rPr>
          <w:b/>
        </w:rPr>
        <w:t>18 db</w:t>
      </w:r>
    </w:p>
    <w:p w:rsidR="00400E6D" w:rsidRPr="00DC67BB" w:rsidRDefault="00400E6D" w:rsidP="00400E6D">
      <w:pPr>
        <w:spacing w:line="276" w:lineRule="auto"/>
      </w:pPr>
      <w:r w:rsidRPr="00DC67BB">
        <w:t xml:space="preserve">Veszélyes hulladék-gazdálkodás: </w:t>
      </w:r>
      <w:r w:rsidRPr="00DC67BB">
        <w:rPr>
          <w:b/>
        </w:rPr>
        <w:t>1 db</w:t>
      </w:r>
    </w:p>
    <w:p w:rsidR="00400E6D" w:rsidRPr="00DC67BB" w:rsidRDefault="00400E6D" w:rsidP="00400E6D">
      <w:pPr>
        <w:spacing w:line="276" w:lineRule="auto"/>
      </w:pPr>
      <w:r w:rsidRPr="00DC67BB">
        <w:t xml:space="preserve">Veszélyes folyadék tároló: </w:t>
      </w:r>
      <w:r w:rsidRPr="00DC67BB">
        <w:rPr>
          <w:b/>
        </w:rPr>
        <w:t>1 db</w:t>
      </w:r>
    </w:p>
    <w:p w:rsidR="00400E6D" w:rsidRPr="00EB3040" w:rsidRDefault="00400E6D" w:rsidP="00400E6D">
      <w:pPr>
        <w:spacing w:line="276" w:lineRule="auto"/>
        <w:rPr>
          <w:color w:val="FF0000"/>
        </w:rPr>
      </w:pPr>
    </w:p>
    <w:p w:rsidR="00400E6D" w:rsidRPr="00877C68" w:rsidRDefault="00400E6D" w:rsidP="00400E6D">
      <w:pPr>
        <w:spacing w:line="276" w:lineRule="auto"/>
      </w:pPr>
      <w:r w:rsidRPr="00877C68">
        <w:t xml:space="preserve">Tárgyi időszakban összesen </w:t>
      </w:r>
      <w:r w:rsidRPr="00877C68">
        <w:rPr>
          <w:b/>
        </w:rPr>
        <w:t>6 db tűzvédelmi bírság</w:t>
      </w:r>
      <w:r w:rsidRPr="00877C68">
        <w:t xml:space="preserve"> került kiszabásra </w:t>
      </w:r>
      <w:r w:rsidRPr="00877C68">
        <w:rPr>
          <w:b/>
        </w:rPr>
        <w:t>580.000 forint</w:t>
      </w:r>
      <w:r w:rsidRPr="00877C68">
        <w:t>, eljárási bírság nem került kiszabásra.</w:t>
      </w:r>
    </w:p>
    <w:p w:rsidR="00400E6D" w:rsidRPr="00877C68" w:rsidRDefault="00400E6D" w:rsidP="00400E6D">
      <w:pPr>
        <w:spacing w:line="276" w:lineRule="auto"/>
      </w:pPr>
      <w:r w:rsidRPr="00877C68">
        <w:t xml:space="preserve">A hatósági állomány részére tartandó felkészítés a kiadásra kerülő hatályos szabályozók figyelemmel kísérésével, a szakági vezető (osztályvezető, felügyelő) képzésének berendelését követően, az első munkanapon kerül megtartásra. </w:t>
      </w:r>
    </w:p>
    <w:p w:rsidR="00400E6D" w:rsidRPr="00877C68" w:rsidRDefault="00400E6D" w:rsidP="00400E6D">
      <w:pPr>
        <w:spacing w:line="276" w:lineRule="auto"/>
      </w:pPr>
    </w:p>
    <w:p w:rsidR="00400E6D" w:rsidRPr="00877C68" w:rsidRDefault="00400E6D" w:rsidP="00400E6D">
      <w:pPr>
        <w:spacing w:line="276" w:lineRule="auto"/>
        <w:rPr>
          <w:rFonts w:cs="Arial"/>
        </w:rPr>
      </w:pPr>
      <w:r w:rsidRPr="00877C68">
        <w:rPr>
          <w:rFonts w:cs="Arial"/>
        </w:rPr>
        <w:t xml:space="preserve">Az indított és lezárt ügyekben a határidők betartása a jogszabályokban és a kiadott/elrendelt intézkedésben foglaltaknak megfelelően történik. Az ügyiratok hatósági adatszolgáltatási rendszerbe történő feltöltése a szabályozóknak megfelelően került végrehajtásra. </w:t>
      </w:r>
    </w:p>
    <w:p w:rsidR="00C62202" w:rsidRDefault="00C62202" w:rsidP="00E970CD"/>
    <w:p w:rsidR="00400E6D" w:rsidRPr="001534EB" w:rsidRDefault="00400E6D" w:rsidP="00400E6D">
      <w:pPr>
        <w:spacing w:line="20" w:lineRule="atLeast"/>
        <w:rPr>
          <w:b/>
          <w:szCs w:val="24"/>
          <w:u w:val="single"/>
        </w:rPr>
      </w:pPr>
      <w:r>
        <w:rPr>
          <w:b/>
          <w:szCs w:val="24"/>
          <w:u w:val="single"/>
        </w:rPr>
        <w:t>5</w:t>
      </w:r>
      <w:r w:rsidRPr="001534EB">
        <w:rPr>
          <w:b/>
          <w:szCs w:val="24"/>
          <w:u w:val="single"/>
        </w:rPr>
        <w:t>. KAPCSOLATTARTÁS A HELYI SZERVEKKEL</w:t>
      </w:r>
    </w:p>
    <w:p w:rsidR="00400E6D" w:rsidRPr="001534EB" w:rsidRDefault="00400E6D" w:rsidP="00400E6D">
      <w:pPr>
        <w:spacing w:line="20" w:lineRule="atLeast"/>
        <w:rPr>
          <w:szCs w:val="24"/>
        </w:rPr>
      </w:pPr>
    </w:p>
    <w:p w:rsidR="00400E6D" w:rsidRPr="001534EB" w:rsidRDefault="00400E6D" w:rsidP="00400E6D">
      <w:pPr>
        <w:spacing w:line="20" w:lineRule="atLeast"/>
        <w:rPr>
          <w:szCs w:val="24"/>
        </w:rPr>
      </w:pPr>
      <w:r w:rsidRPr="001534EB">
        <w:rPr>
          <w:szCs w:val="24"/>
        </w:rPr>
        <w:t xml:space="preserve">A Siófok KVK illetékességi területén a társszervekkel a kapcsolat jónak mondható, kiemelkedő kapcsolatot ápolunk a járási hivatalokkal, az önkormányzatokkal valamint a rendőrkapitányságokkal. Egy-egy feladat megoldása, során egymást segítve hajtjuk végre a feladatokat. A közös feladatellátás elengedhetetlen elsősorban a szakhatósági munkában különösen a különböző fesztiválok, rendezvények idején. A társhatóságokkal folyamatos az egymás tájékoztatása, valamint közös szemlék lefolytatása. </w:t>
      </w:r>
    </w:p>
    <w:p w:rsidR="00400E6D" w:rsidRPr="00957F64" w:rsidRDefault="00400E6D" w:rsidP="00400E6D">
      <w:pPr>
        <w:spacing w:line="20" w:lineRule="atLeast"/>
        <w:rPr>
          <w:szCs w:val="24"/>
        </w:rPr>
      </w:pPr>
      <w:r w:rsidRPr="001534EB">
        <w:rPr>
          <w:szCs w:val="24"/>
        </w:rPr>
        <w:t>Úgy gondolom, hogy a területen élők szempontjából elengedhetetlen ez a kialakult jónak mondható kapcsolat, amit a jövőben is fent szeretnénk tartani.</w:t>
      </w:r>
    </w:p>
    <w:p w:rsidR="00400E6D" w:rsidRDefault="00400E6D" w:rsidP="00400E6D"/>
    <w:p w:rsidR="00400E6D" w:rsidRDefault="00400E6D" w:rsidP="00400E6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E970CD"/>
    <w:p w:rsidR="00400E6D" w:rsidRDefault="00400E6D" w:rsidP="00400E6D">
      <w:pPr>
        <w:ind w:left="6372" w:firstLine="708"/>
        <w:rPr>
          <w:bCs/>
          <w:szCs w:val="24"/>
        </w:rPr>
      </w:pPr>
      <w:r w:rsidRPr="00337C6E">
        <w:rPr>
          <w:bCs/>
          <w:szCs w:val="24"/>
        </w:rPr>
        <w:t>1.számú melléklet</w:t>
      </w:r>
    </w:p>
    <w:p w:rsidR="00507262" w:rsidRPr="00337C6E" w:rsidRDefault="00507262" w:rsidP="00400E6D">
      <w:pPr>
        <w:ind w:left="6372" w:firstLine="708"/>
        <w:rPr>
          <w:bCs/>
          <w:szCs w:val="24"/>
        </w:rPr>
      </w:pPr>
    </w:p>
    <w:p w:rsidR="00400E6D" w:rsidRDefault="00400E6D" w:rsidP="00400E6D">
      <w:pPr>
        <w:rPr>
          <w:b/>
          <w:szCs w:val="24"/>
        </w:rPr>
      </w:pPr>
      <w:r>
        <w:rPr>
          <w:b/>
          <w:szCs w:val="24"/>
        </w:rPr>
        <w:t xml:space="preserve">2020 évi események a  </w:t>
      </w:r>
      <w:r w:rsidRPr="00D557FA">
        <w:rPr>
          <w:b/>
          <w:szCs w:val="24"/>
        </w:rPr>
        <w:t xml:space="preserve">kirendeltség </w:t>
      </w:r>
      <w:r>
        <w:rPr>
          <w:b/>
          <w:szCs w:val="24"/>
        </w:rPr>
        <w:t>illetékességi területén</w:t>
      </w:r>
    </w:p>
    <w:p w:rsidR="00400E6D" w:rsidRDefault="00400E6D" w:rsidP="00400E6D">
      <w:pPr>
        <w:jc w:val="center"/>
        <w:rPr>
          <w:b/>
          <w:szCs w:val="24"/>
        </w:rPr>
      </w:pPr>
      <w:r w:rsidRPr="009F4807">
        <w:rPr>
          <w:b/>
          <w:noProof/>
          <w:szCs w:val="24"/>
          <w:lang w:eastAsia="hu-HU"/>
        </w:rPr>
        <w:lastRenderedPageBreak/>
        <w:drawing>
          <wp:inline distT="0" distB="0" distL="0" distR="0" wp14:anchorId="69DC3F62" wp14:editId="4178767B">
            <wp:extent cx="5676900" cy="3238500"/>
            <wp:effectExtent l="0" t="0" r="0" b="0"/>
            <wp:docPr id="7" name="Diagra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6652"/>
      </w:tblGrid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b/>
                <w:bCs/>
                <w:sz w:val="21"/>
                <w:szCs w:val="21"/>
                <w:lang w:eastAsia="hu-HU"/>
              </w:rPr>
              <w:t>Vizsgált kategória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3399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hu-HU"/>
              </w:rPr>
              <w:t>Összes (téves jelzés, kiérkezés előtt felszámolt,stb)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Műszaki mentés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483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Tűzeset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463</w:t>
            </w:r>
          </w:p>
        </w:tc>
      </w:tr>
    </w:tbl>
    <w:p w:rsidR="00400E6D" w:rsidRPr="00E4246B" w:rsidRDefault="00400E6D" w:rsidP="00400E6D">
      <w:pPr>
        <w:rPr>
          <w:szCs w:val="24"/>
          <w:lang w:eastAsia="hu-H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6"/>
        <w:gridCol w:w="3654"/>
      </w:tblGrid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b/>
                <w:bCs/>
                <w:sz w:val="21"/>
                <w:szCs w:val="21"/>
                <w:lang w:eastAsia="hu-HU"/>
              </w:rPr>
              <w:t>Vizsgált kategória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3399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hAnsi="Tahoma" w:cs="Tahoma"/>
                <w:b/>
                <w:bCs/>
                <w:sz w:val="21"/>
                <w:szCs w:val="21"/>
                <w:lang w:eastAsia="hu-HU"/>
              </w:rPr>
              <w:t xml:space="preserve">Beavatkozás módja 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Beavatkozást igénylő esemény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697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Kiérkezés előtt felszámolt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55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Szándékosan megtévesztő jelzés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2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Téves jelzés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176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Utólagos jelzés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16</w:t>
            </w:r>
          </w:p>
        </w:tc>
      </w:tr>
    </w:tbl>
    <w:p w:rsidR="00400E6D" w:rsidRPr="00E4246B" w:rsidRDefault="00400E6D" w:rsidP="00400E6D">
      <w:pPr>
        <w:rPr>
          <w:szCs w:val="24"/>
          <w:lang w:eastAsia="hu-HU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4"/>
        <w:gridCol w:w="4036"/>
      </w:tblGrid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b/>
                <w:bCs/>
                <w:sz w:val="21"/>
                <w:szCs w:val="21"/>
                <w:lang w:eastAsia="hu-HU"/>
              </w:rPr>
              <w:t>Vizsgált kategória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3399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>
              <w:rPr>
                <w:rFonts w:ascii="Tahoma" w:hAnsi="Tahoma" w:cs="Tahoma"/>
                <w:sz w:val="21"/>
                <w:szCs w:val="21"/>
                <w:lang w:eastAsia="hu-HU"/>
              </w:rPr>
              <w:t>Káreset fajtája (műszaki mentés)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464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Állatbaleset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11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Baleset magasban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Egyéb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59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Elemi csapás - viharkár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88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Életmentés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6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Eltünt személy keresése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3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Épületomlás, magasépület baleset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2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Fa kidőlés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146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Gázszivárgás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14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Közlekedési eszközből kifolyt üzemanyag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Közúti baleset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92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Olajszennyeződés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Omlásveszély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2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Robbanás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Rovar (méh/darázs)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2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Sérült mentése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13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Szén-monoxid szivárgás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16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Technológiai meghibásodás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lastRenderedPageBreak/>
              <w:t>Vasúti, mozdony baleset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5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Veszélyes anyagok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4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Vízi közlekedési baleset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</w:t>
            </w:r>
          </w:p>
        </w:tc>
      </w:tr>
      <w:tr w:rsidR="00400E6D" w:rsidRPr="00E4246B" w:rsidTr="00763E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Vízkárok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C0C0C0"/>
            <w:vAlign w:val="center"/>
          </w:tcPr>
          <w:p w:rsidR="00400E6D" w:rsidRPr="00E4246B" w:rsidRDefault="00400E6D" w:rsidP="00763E56">
            <w:pPr>
              <w:rPr>
                <w:rFonts w:ascii="Tahoma" w:hAnsi="Tahoma" w:cs="Tahoma"/>
                <w:sz w:val="21"/>
                <w:szCs w:val="21"/>
                <w:lang w:eastAsia="hu-HU"/>
              </w:rPr>
            </w:pPr>
            <w:r w:rsidRPr="00E4246B">
              <w:rPr>
                <w:rFonts w:ascii="Tahoma" w:hAnsi="Tahoma" w:cs="Tahoma"/>
                <w:sz w:val="21"/>
                <w:szCs w:val="21"/>
                <w:lang w:eastAsia="hu-HU"/>
              </w:rPr>
              <w:t>13</w:t>
            </w:r>
          </w:p>
        </w:tc>
      </w:tr>
    </w:tbl>
    <w:p w:rsidR="00400E6D" w:rsidRDefault="00400E6D" w:rsidP="00400E6D">
      <w:pPr>
        <w:jc w:val="center"/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A3112A" w:rsidRDefault="00A3112A" w:rsidP="00A3112A">
      <w:pPr>
        <w:rPr>
          <w:b/>
          <w:szCs w:val="24"/>
        </w:rPr>
      </w:pPr>
    </w:p>
    <w:p w:rsidR="00400E6D" w:rsidRDefault="00400E6D" w:rsidP="00A3112A">
      <w:pPr>
        <w:ind w:left="6381" w:firstLine="709"/>
      </w:pPr>
      <w:r>
        <w:t>2. számú melléklet</w:t>
      </w:r>
    </w:p>
    <w:p w:rsidR="00400E6D" w:rsidRDefault="00400E6D" w:rsidP="00400E6D">
      <w:pPr>
        <w:jc w:val="right"/>
      </w:pPr>
    </w:p>
    <w:p w:rsidR="00400E6D" w:rsidRPr="00877C68" w:rsidRDefault="00400E6D" w:rsidP="00400E6D">
      <w:pPr>
        <w:tabs>
          <w:tab w:val="left" w:pos="720"/>
        </w:tabs>
      </w:pPr>
      <w:r w:rsidRPr="00877C68">
        <w:t>A tűzvédelmi szakterület hatósági, szakhatósági munkája ügytípusra bontottan</w:t>
      </w:r>
    </w:p>
    <w:p w:rsidR="00400E6D" w:rsidRDefault="00400E6D" w:rsidP="00E970CD">
      <w:pPr>
        <w:rPr>
          <w:noProof/>
          <w:lang w:eastAsia="hu-HU"/>
        </w:rPr>
      </w:pPr>
    </w:p>
    <w:p w:rsidR="00400E6D" w:rsidRDefault="00400E6D" w:rsidP="00E970CD">
      <w:r w:rsidRPr="003402F2">
        <w:rPr>
          <w:noProof/>
          <w:lang w:eastAsia="hu-HU"/>
        </w:rPr>
        <w:drawing>
          <wp:inline distT="0" distB="0" distL="0" distR="0" wp14:anchorId="190F74A8" wp14:editId="00FB0F27">
            <wp:extent cx="5756571" cy="732472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571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0E6D" w:rsidSect="00087896">
      <w:headerReference w:type="first" r:id="rId13"/>
      <w:pgSz w:w="11900" w:h="16840" w:code="9"/>
      <w:pgMar w:top="1417" w:right="1417" w:bottom="1417" w:left="1417" w:header="568" w:footer="53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703AA" w:rsidRDefault="003703AA" w:rsidP="00D632A1">
      <w:r>
        <w:separator/>
      </w:r>
    </w:p>
  </w:endnote>
  <w:endnote w:type="continuationSeparator" w:id="0">
    <w:p w:rsidR="003703AA" w:rsidRDefault="003703AA" w:rsidP="00D6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703AA" w:rsidRDefault="003703AA" w:rsidP="00D632A1">
      <w:r>
        <w:separator/>
      </w:r>
    </w:p>
  </w:footnote>
  <w:footnote w:type="continuationSeparator" w:id="0">
    <w:p w:rsidR="003703AA" w:rsidRDefault="003703AA" w:rsidP="00D6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703AA" w:rsidRDefault="000E2027" w:rsidP="00087896">
    <w:pPr>
      <w:pStyle w:val="lfej"/>
      <w:jc w:val="center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5720080" cy="70993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008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C1D" w:rsidRDefault="004E2C1D" w:rsidP="0045793C">
    <w:pPr>
      <w:pStyle w:val="lfej"/>
      <w:jc w:val="center"/>
      <w:rPr>
        <w:caps/>
        <w:w w:val="90"/>
      </w:rPr>
    </w:pPr>
    <w:r>
      <w:rPr>
        <w:caps/>
        <w:w w:val="90"/>
      </w:rPr>
      <w:t>Somogy MEgyei Katasztrófavédelmi Igazgatóság</w:t>
    </w:r>
  </w:p>
  <w:p w:rsidR="003703AA" w:rsidRPr="00F07919" w:rsidRDefault="003703AA" w:rsidP="0045793C">
    <w:pPr>
      <w:pStyle w:val="lfej"/>
      <w:jc w:val="center"/>
      <w:rPr>
        <w:caps/>
        <w:w w:val="90"/>
      </w:rPr>
    </w:pPr>
    <w:r w:rsidRPr="00F07919">
      <w:rPr>
        <w:caps/>
        <w:w w:val="90"/>
      </w:rPr>
      <w:t>SIÓFOKI Katasztrófavédelmi Kirendeltség</w:t>
    </w:r>
  </w:p>
  <w:p w:rsidR="003703AA" w:rsidRDefault="003703A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14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4"/>
        <w:szCs w:val="24"/>
        <w:lang w:val="hu-HU" w:eastAsia="hu-HU"/>
      </w:rPr>
    </w:lvl>
  </w:abstractNum>
  <w:abstractNum w:abstractNumId="1" w15:restartNumberingAfterBreak="0">
    <w:nsid w:val="00000005"/>
    <w:multiLevelType w:val="singleLevel"/>
    <w:tmpl w:val="00000005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 w15:restartNumberingAfterBreak="0">
    <w:nsid w:val="022A3296"/>
    <w:multiLevelType w:val="hybridMultilevel"/>
    <w:tmpl w:val="D40C5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A1"/>
    <w:rsid w:val="0007235E"/>
    <w:rsid w:val="00083469"/>
    <w:rsid w:val="00087896"/>
    <w:rsid w:val="000A02BC"/>
    <w:rsid w:val="000E2027"/>
    <w:rsid w:val="000E56C7"/>
    <w:rsid w:val="000F675E"/>
    <w:rsid w:val="0013314B"/>
    <w:rsid w:val="001560B7"/>
    <w:rsid w:val="00185123"/>
    <w:rsid w:val="001A4CFB"/>
    <w:rsid w:val="001C35D8"/>
    <w:rsid w:val="00227E02"/>
    <w:rsid w:val="0023325B"/>
    <w:rsid w:val="002706BA"/>
    <w:rsid w:val="002B0511"/>
    <w:rsid w:val="002B2FD1"/>
    <w:rsid w:val="003054B2"/>
    <w:rsid w:val="00306B59"/>
    <w:rsid w:val="003128C7"/>
    <w:rsid w:val="00325875"/>
    <w:rsid w:val="00327643"/>
    <w:rsid w:val="003703AA"/>
    <w:rsid w:val="00375741"/>
    <w:rsid w:val="00393E0D"/>
    <w:rsid w:val="003C7E19"/>
    <w:rsid w:val="003D3A88"/>
    <w:rsid w:val="003D4059"/>
    <w:rsid w:val="00400E6D"/>
    <w:rsid w:val="00403AAF"/>
    <w:rsid w:val="0040461F"/>
    <w:rsid w:val="00424523"/>
    <w:rsid w:val="00433677"/>
    <w:rsid w:val="00444A18"/>
    <w:rsid w:val="0045793C"/>
    <w:rsid w:val="00476A16"/>
    <w:rsid w:val="00477F74"/>
    <w:rsid w:val="004E2C1D"/>
    <w:rsid w:val="004E7DCC"/>
    <w:rsid w:val="00507262"/>
    <w:rsid w:val="00514306"/>
    <w:rsid w:val="00526575"/>
    <w:rsid w:val="00541D55"/>
    <w:rsid w:val="0055785D"/>
    <w:rsid w:val="00563E36"/>
    <w:rsid w:val="0058068C"/>
    <w:rsid w:val="00583523"/>
    <w:rsid w:val="00593BE8"/>
    <w:rsid w:val="005A142D"/>
    <w:rsid w:val="005B322C"/>
    <w:rsid w:val="005D0E49"/>
    <w:rsid w:val="005D4C42"/>
    <w:rsid w:val="005D6B11"/>
    <w:rsid w:val="005E21F0"/>
    <w:rsid w:val="005F3A1D"/>
    <w:rsid w:val="005F716A"/>
    <w:rsid w:val="0060778F"/>
    <w:rsid w:val="0063421F"/>
    <w:rsid w:val="0064659B"/>
    <w:rsid w:val="00654204"/>
    <w:rsid w:val="00655F20"/>
    <w:rsid w:val="00663340"/>
    <w:rsid w:val="00664B06"/>
    <w:rsid w:val="00664E97"/>
    <w:rsid w:val="00673722"/>
    <w:rsid w:val="0069579F"/>
    <w:rsid w:val="0070779B"/>
    <w:rsid w:val="007138CC"/>
    <w:rsid w:val="007235CE"/>
    <w:rsid w:val="007415BD"/>
    <w:rsid w:val="007747A6"/>
    <w:rsid w:val="00797A37"/>
    <w:rsid w:val="00827209"/>
    <w:rsid w:val="008313B8"/>
    <w:rsid w:val="00836EAA"/>
    <w:rsid w:val="00854B71"/>
    <w:rsid w:val="008678E3"/>
    <w:rsid w:val="00881463"/>
    <w:rsid w:val="008C1207"/>
    <w:rsid w:val="008E777F"/>
    <w:rsid w:val="00914C87"/>
    <w:rsid w:val="009341DB"/>
    <w:rsid w:val="0094709F"/>
    <w:rsid w:val="00947A66"/>
    <w:rsid w:val="009726E5"/>
    <w:rsid w:val="00982E03"/>
    <w:rsid w:val="009941B2"/>
    <w:rsid w:val="009A1E7A"/>
    <w:rsid w:val="009B1C78"/>
    <w:rsid w:val="009B4364"/>
    <w:rsid w:val="009E720A"/>
    <w:rsid w:val="009F12BD"/>
    <w:rsid w:val="00A10CCF"/>
    <w:rsid w:val="00A3112A"/>
    <w:rsid w:val="00A5083C"/>
    <w:rsid w:val="00AA0CDF"/>
    <w:rsid w:val="00AA3E6C"/>
    <w:rsid w:val="00AB18C4"/>
    <w:rsid w:val="00AC119C"/>
    <w:rsid w:val="00B473D5"/>
    <w:rsid w:val="00BA3E20"/>
    <w:rsid w:val="00BD4C1F"/>
    <w:rsid w:val="00BD7619"/>
    <w:rsid w:val="00BF195E"/>
    <w:rsid w:val="00C2501F"/>
    <w:rsid w:val="00C431B4"/>
    <w:rsid w:val="00C546A8"/>
    <w:rsid w:val="00C5614F"/>
    <w:rsid w:val="00C577A5"/>
    <w:rsid w:val="00C62202"/>
    <w:rsid w:val="00CA7A41"/>
    <w:rsid w:val="00CC2380"/>
    <w:rsid w:val="00CC2ED1"/>
    <w:rsid w:val="00CE20FC"/>
    <w:rsid w:val="00D15574"/>
    <w:rsid w:val="00D47525"/>
    <w:rsid w:val="00D632A1"/>
    <w:rsid w:val="00D71B5D"/>
    <w:rsid w:val="00D81E0C"/>
    <w:rsid w:val="00D84147"/>
    <w:rsid w:val="00D928B7"/>
    <w:rsid w:val="00DA5FBB"/>
    <w:rsid w:val="00DB640C"/>
    <w:rsid w:val="00DC62BC"/>
    <w:rsid w:val="00DE5F42"/>
    <w:rsid w:val="00E46127"/>
    <w:rsid w:val="00E906B9"/>
    <w:rsid w:val="00E970CD"/>
    <w:rsid w:val="00EA1571"/>
    <w:rsid w:val="00EC4F77"/>
    <w:rsid w:val="00ED7186"/>
    <w:rsid w:val="00EF7389"/>
    <w:rsid w:val="00F07919"/>
    <w:rsid w:val="00F10CBE"/>
    <w:rsid w:val="00F2174B"/>
    <w:rsid w:val="00F21F94"/>
    <w:rsid w:val="00F70609"/>
    <w:rsid w:val="00FB2EF8"/>
    <w:rsid w:val="00FE38D6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3A7EFBC5"/>
  <w15:docId w15:val="{976E648A-4F06-4E29-A9D3-B0FC208C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54B71"/>
    <w:pPr>
      <w:jc w:val="both"/>
    </w:pPr>
    <w:rPr>
      <w:rFonts w:ascii="Times New Roman" w:hAnsi="Times New Roman" w:cs="Calibri"/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F21F94"/>
    <w:pPr>
      <w:keepNext/>
      <w:jc w:val="center"/>
      <w:outlineLvl w:val="0"/>
    </w:pPr>
    <w:rPr>
      <w:rFonts w:eastAsia="Times New Roman" w:cs="Times New Roman"/>
      <w:b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D632A1"/>
    <w:rPr>
      <w:rFonts w:cs="Times New Roman"/>
    </w:rPr>
  </w:style>
  <w:style w:type="paragraph" w:styleId="llb">
    <w:name w:val="footer"/>
    <w:basedOn w:val="Norml"/>
    <w:link w:val="llbChar"/>
    <w:uiPriority w:val="99"/>
    <w:rsid w:val="00D632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D632A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D632A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632A1"/>
    <w:rPr>
      <w:rFonts w:ascii="Tahoma" w:hAnsi="Tahoma" w:cs="Tahoma"/>
      <w:sz w:val="16"/>
      <w:szCs w:val="16"/>
    </w:rPr>
  </w:style>
  <w:style w:type="paragraph" w:customStyle="1" w:styleId="CharChar2CharCharCharCharCharCharCharCharCharCharCharCharChar">
    <w:name w:val="Char Char2 Char Char Char Char Char Char Char Char Char Char Char Char Char"/>
    <w:basedOn w:val="Norml"/>
    <w:uiPriority w:val="99"/>
    <w:rsid w:val="0045793C"/>
    <w:pPr>
      <w:spacing w:after="160" w:line="240" w:lineRule="exact"/>
      <w:jc w:val="left"/>
    </w:pPr>
    <w:rPr>
      <w:rFonts w:ascii="Verdana" w:hAnsi="Verdana" w:cs="Times New Roman"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locked/>
    <w:rsid w:val="00EA1571"/>
    <w:rPr>
      <w:rFonts w:cs="Times New Roman"/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F21F94"/>
    <w:rPr>
      <w:rFonts w:ascii="Times New Roman" w:eastAsia="Times New Roman" w:hAnsi="Times New Roman"/>
      <w:b/>
      <w:sz w:val="28"/>
      <w:szCs w:val="20"/>
    </w:rPr>
  </w:style>
  <w:style w:type="paragraph" w:styleId="Szvegtrzs">
    <w:name w:val="Body Text"/>
    <w:basedOn w:val="Norml"/>
    <w:link w:val="SzvegtrzsChar"/>
    <w:semiHidden/>
    <w:unhideWhenUsed/>
    <w:locked/>
    <w:rsid w:val="00F21F94"/>
    <w:pPr>
      <w:suppressAutoHyphens/>
    </w:pPr>
    <w:rPr>
      <w:rFonts w:ascii="Courier New" w:eastAsia="Times New Roman" w:hAnsi="Courier New" w:cs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F21F94"/>
    <w:rPr>
      <w:rFonts w:ascii="Courier New" w:eastAsia="Times New Roman" w:hAnsi="Courier New"/>
      <w:sz w:val="24"/>
      <w:szCs w:val="20"/>
    </w:rPr>
  </w:style>
  <w:style w:type="paragraph" w:styleId="Listaszerbekezds">
    <w:name w:val="List Paragraph"/>
    <w:basedOn w:val="Norml"/>
    <w:qFormat/>
    <w:rsid w:val="00400E6D"/>
    <w:pPr>
      <w:suppressAutoHyphens/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lang w:eastAsia="zh-CN"/>
    </w:rPr>
  </w:style>
  <w:style w:type="paragraph" w:customStyle="1" w:styleId="Style7">
    <w:name w:val="Style7"/>
    <w:basedOn w:val="Norml"/>
    <w:uiPriority w:val="99"/>
    <w:rsid w:val="00400E6D"/>
    <w:pPr>
      <w:widowControl w:val="0"/>
      <w:autoSpaceDE w:val="0"/>
      <w:autoSpaceDN w:val="0"/>
      <w:adjustRightInd w:val="0"/>
      <w:spacing w:line="266" w:lineRule="exact"/>
    </w:pPr>
    <w:rPr>
      <w:rFonts w:eastAsia="Times New Roman" w:cs="Times New Roman"/>
      <w:szCs w:val="24"/>
      <w:lang w:eastAsia="hu-HU"/>
    </w:rPr>
  </w:style>
  <w:style w:type="character" w:customStyle="1" w:styleId="FontStyle18">
    <w:name w:val="Font Style18"/>
    <w:uiPriority w:val="99"/>
    <w:rsid w:val="00400E6D"/>
    <w:rPr>
      <w:rFonts w:ascii="Times New Roman" w:hAnsi="Times New Roman" w:cs="Times New Roman" w:hint="default"/>
      <w:b/>
      <w:b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fok.kk@katved.gov.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ofok.kk@katved.gov.hu" TargetMode="Externa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image" Target="../media/image1.jpeg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  <c:pictureOptions>
        <c:pictureFormat val="stretch"/>
      </c:pictureOptions>
    </c:sideWall>
    <c:backWall>
      <c:thickness val="0"/>
      <c:spPr>
        <a:blipFill dpi="0" rotWithShape="0">
          <a:blip xmlns:r="http://schemas.openxmlformats.org/officeDocument/2006/relationships" r:embed="rId1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  <c:pictureOptions>
        <c:pictureFormat val="stretch"/>
      </c:pictureOptions>
    </c:backWall>
    <c:plotArea>
      <c:layout>
        <c:manualLayout>
          <c:layoutTarget val="inner"/>
          <c:xMode val="edge"/>
          <c:yMode val="edge"/>
          <c:x val="8.6129026865272421E-2"/>
          <c:y val="9.3406593406593408E-2"/>
          <c:w val="0.91387097313472754"/>
          <c:h val="0.7362637362637363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Kelet</c:v>
                </c:pt>
              </c:strCache>
            </c:strRef>
          </c:tx>
          <c:spPr>
            <a:solidFill>
              <a:srgbClr val="FF0000"/>
            </a:solidFill>
            <a:ln w="25382">
              <a:noFill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216</c:v>
                </c:pt>
                <c:pt idx="1">
                  <c:v>73</c:v>
                </c:pt>
                <c:pt idx="2">
                  <c:v>54</c:v>
                </c:pt>
                <c:pt idx="3">
                  <c:v>63</c:v>
                </c:pt>
                <c:pt idx="4">
                  <c:v>32</c:v>
                </c:pt>
                <c:pt idx="5">
                  <c:v>120</c:v>
                </c:pt>
                <c:pt idx="6">
                  <c:v>35</c:v>
                </c:pt>
                <c:pt idx="7">
                  <c:v>102</c:v>
                </c:pt>
                <c:pt idx="8">
                  <c:v>147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0C-4F13-8D18-8C2D7EEC1CF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Dél</c:v>
                </c:pt>
              </c:strCache>
            </c:strRef>
          </c:tx>
          <c:spPr>
            <a:solidFill>
              <a:srgbClr val="993366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1-2F0C-4F13-8D18-8C2D7EEC1CF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Észak</c:v>
                </c:pt>
              </c:strCache>
            </c:strRef>
          </c:tx>
          <c:spPr>
            <a:solidFill>
              <a:srgbClr val="FFFFCC"/>
            </a:solidFill>
            <a:ln w="1269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Sheet1!$B$4:$J$4</c:f>
              <c:numCache>
                <c:formatCode>General</c:formatCode>
                <c:ptCount val="9"/>
              </c:numCache>
            </c:numRef>
          </c:val>
          <c:extLst>
            <c:ext xmlns:c16="http://schemas.microsoft.com/office/drawing/2014/chart" uri="{C3380CC4-5D6E-409C-BE32-E72D297353CC}">
              <c16:uniqueId val="{00000002-2F0C-4F13-8D18-8C2D7EEC1C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3907712"/>
        <c:axId val="103909248"/>
        <c:axId val="0"/>
      </c:bar3DChart>
      <c:catAx>
        <c:axId val="103907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103909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3909248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hu-HU"/>
          </a:p>
        </c:txPr>
        <c:crossAx val="103907712"/>
        <c:crosses val="autoZero"/>
        <c:crossBetween val="between"/>
      </c:valAx>
      <c:spPr>
        <a:noFill/>
        <a:ln w="25382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hu-H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4"/>
      <c:rotY val="20"/>
      <c:depthPercent val="100"/>
      <c:rAngAx val="1"/>
    </c:view3D>
    <c:floor>
      <c:thickness val="0"/>
      <c:spPr>
        <a:blipFill dpi="0" rotWithShape="0">
          <a:blip xmlns:r="http://schemas.openxmlformats.org/officeDocument/2006/relationships" r:embed="rId1"/>
          <a:srcRect/>
          <a:tile tx="0" ty="0" sx="100000" sy="100000" flip="none" algn="tl"/>
        </a:blipFill>
        <a:ln w="3175">
          <a:solidFill>
            <a:srgbClr val="000000"/>
          </a:solidFill>
          <a:prstDash val="solid"/>
        </a:ln>
      </c:spPr>
    </c:floor>
    <c:sideWall>
      <c:thickness val="0"/>
      <c:spPr>
        <a:blipFill dpi="0" rotWithShape="0">
          <a:blip xmlns:r="http://schemas.openxmlformats.org/officeDocument/2006/relationships" r:embed="rId2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  <c:pictureOptions>
        <c:pictureFormat val="stretch"/>
      </c:pictureOptions>
    </c:sideWall>
    <c:backWall>
      <c:thickness val="0"/>
      <c:spPr>
        <a:blipFill dpi="0" rotWithShape="0">
          <a:blip xmlns:r="http://schemas.openxmlformats.org/officeDocument/2006/relationships" r:embed="rId2"/>
          <a:srcRect/>
          <a:stretch>
            <a:fillRect/>
          </a:stretch>
        </a:blipFill>
        <a:ln w="12700">
          <a:solidFill>
            <a:srgbClr val="808080"/>
          </a:solidFill>
          <a:prstDash val="solid"/>
        </a:ln>
      </c:spPr>
      <c:pictureOptions>
        <c:pictureFormat val="stretch"/>
      </c:pictureOptions>
    </c:backWall>
    <c:plotArea>
      <c:layout>
        <c:manualLayout>
          <c:layoutTarget val="inner"/>
          <c:xMode val="edge"/>
          <c:yMode val="edge"/>
          <c:x val="7.2697899838449112E-2"/>
          <c:y val="3.2846715328467155E-2"/>
          <c:w val="0.70759289176090467"/>
          <c:h val="0.8138686131386860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megkeresés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2020. évben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FC5-4393-B9BC-528DF44F073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állásfoglalás</c:v>
                </c:pt>
              </c:strCache>
            </c:strRef>
          </c:tx>
          <c:spPr>
            <a:solidFill>
              <a:srgbClr val="99CC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Sheet1!$B$1:$B$1</c:f>
              <c:strCache>
                <c:ptCount val="1"/>
                <c:pt idx="0">
                  <c:v>2020. évben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FC5-4393-B9BC-528DF44F07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gapDepth val="0"/>
        <c:shape val="box"/>
        <c:axId val="29178496"/>
        <c:axId val="29180288"/>
        <c:axId val="0"/>
      </c:bar3DChart>
      <c:catAx>
        <c:axId val="2917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91802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180288"/>
        <c:scaling>
          <c:orientation val="minMax"/>
          <c:max val="15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hu-HU"/>
          </a:p>
        </c:txPr>
        <c:crossAx val="291784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06138933764137"/>
          <c:y val="0.41240875912408759"/>
          <c:w val="0.19547657512116318"/>
          <c:h val="0.17883211678832117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hu-H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5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46415770609326"/>
          <c:y val="7.83730158730159E-2"/>
          <c:w val="0.7831541218637994"/>
          <c:h val="0.74801587301587347"/>
        </c:manualLayout>
      </c:layout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Értékesítés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50257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A6D-4880-81D2-602FE2CD4136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50257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9A6D-4880-81D2-602FE2CD4136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50257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9A6D-4880-81D2-602FE2CD4136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257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9A6D-4880-81D2-602FE2CD4136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257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9A6D-4880-81D2-602FE2CD4136}"/>
              </c:ext>
            </c:extLst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257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9A6D-4880-81D2-602FE2CD4136}"/>
              </c:ext>
            </c:extLst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50257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9A6D-4880-81D2-602FE2CD4136}"/>
              </c:ext>
            </c:extLst>
          </c:dPt>
          <c:dLbls>
            <c:dLbl>
              <c:idx val="0"/>
              <c:layout>
                <c:manualLayout>
                  <c:x val="-7.78636227518541E-2"/>
                  <c:y val="0.4056460438446616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6D-4880-81D2-602FE2CD4136}"/>
                </c:ext>
              </c:extLst>
            </c:dLbl>
            <c:dLbl>
              <c:idx val="1"/>
              <c:layout>
                <c:manualLayout>
                  <c:x val="6.7199362176502089E-2"/>
                  <c:y val="9.744594425696788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6D-4880-81D2-602FE2CD4136}"/>
                </c:ext>
              </c:extLst>
            </c:dLbl>
            <c:dLbl>
              <c:idx val="2"/>
              <c:layout>
                <c:manualLayout>
                  <c:x val="-9.1838280521742005E-3"/>
                  <c:y val="1.325944604356488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6D-4880-81D2-602FE2CD4136}"/>
                </c:ext>
              </c:extLst>
            </c:dLbl>
            <c:dLbl>
              <c:idx val="3"/>
              <c:layout>
                <c:manualLayout>
                  <c:x val="2.0848939903605063E-3"/>
                  <c:y val="5.731788569080367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6D-4880-81D2-602FE2CD4136}"/>
                </c:ext>
              </c:extLst>
            </c:dLbl>
            <c:dLbl>
              <c:idx val="4"/>
              <c:layout>
                <c:manualLayout>
                  <c:x val="-0.10667620047014735"/>
                  <c:y val="-3.80494802198063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6D-4880-81D2-602FE2CD4136}"/>
                </c:ext>
              </c:extLst>
            </c:dLbl>
            <c:dLbl>
              <c:idx val="5"/>
              <c:layout>
                <c:manualLayout>
                  <c:x val="-4.3624948367551819E-2"/>
                  <c:y val="-2.078340602839608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6D-4880-81D2-602FE2CD4136}"/>
                </c:ext>
              </c:extLst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9A6D-4880-81D2-602FE2CD4136}"/>
                </c:ext>
              </c:extLst>
            </c:dLbl>
            <c:spPr>
              <a:noFill/>
              <a:ln w="25129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9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423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Munka1!$A$2:$A$8</c:f>
              <c:strCache>
                <c:ptCount val="7"/>
                <c:pt idx="0">
                  <c:v>Összes káreset</c:v>
                </c:pt>
                <c:pt idx="1">
                  <c:v>Tűzeset szabad területen</c:v>
                </c:pt>
                <c:pt idx="2">
                  <c:v>Épület tűz</c:v>
                </c:pt>
                <c:pt idx="3">
                  <c:v>Elemi csapás (víz,fa,vihar)</c:v>
                </c:pt>
                <c:pt idx="4">
                  <c:v>Közúti baleset</c:v>
                </c:pt>
                <c:pt idx="5">
                  <c:v>Téves jelzés</c:v>
                </c:pt>
                <c:pt idx="6">
                  <c:v>Szén-monoxid szivárgás</c:v>
                </c:pt>
              </c:strCache>
            </c:strRef>
          </c:cat>
          <c:val>
            <c:numRef>
              <c:f>Munka1!$B$2:$B$8</c:f>
              <c:numCache>
                <c:formatCode>General</c:formatCode>
                <c:ptCount val="7"/>
                <c:pt idx="0">
                  <c:v>946</c:v>
                </c:pt>
                <c:pt idx="1">
                  <c:v>176</c:v>
                </c:pt>
                <c:pt idx="2">
                  <c:v>108</c:v>
                </c:pt>
                <c:pt idx="3">
                  <c:v>247</c:v>
                </c:pt>
                <c:pt idx="4">
                  <c:v>92</c:v>
                </c:pt>
                <c:pt idx="5">
                  <c:v>176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A6D-4880-81D2-602FE2CD4136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 w="25129">
          <a:noFill/>
        </a:ln>
      </c:spPr>
    </c:plotArea>
    <c:plotVisOnly val="1"/>
    <c:dispBlanksAs val="zero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423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3805</Words>
  <Characters>28626</Characters>
  <Application>Microsoft Office Word</Application>
  <DocSecurity>0</DocSecurity>
  <Lines>238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32367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Zumpf András</dc:creator>
  <cp:keywords/>
  <dc:description/>
  <cp:lastModifiedBy>Oláh László</cp:lastModifiedBy>
  <cp:revision>3</cp:revision>
  <cp:lastPrinted>2020-04-20T13:07:00Z</cp:lastPrinted>
  <dcterms:created xsi:type="dcterms:W3CDTF">2021-02-12T11:06:00Z</dcterms:created>
  <dcterms:modified xsi:type="dcterms:W3CDTF">2021-02-22T14:25:00Z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0x010100FE0FB294467F034988DE07F92CBCA746</vt:lpwstr>
  </property>
</Properties>
</file>